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79F" w:rsidRPr="00DA42CE" w:rsidRDefault="00B83B1D">
      <w:pPr>
        <w:pStyle w:val="Title"/>
        <w:rPr>
          <w:b/>
        </w:rPr>
      </w:pPr>
      <w:r w:rsidRPr="00DA42CE">
        <w:rPr>
          <w:b/>
        </w:rPr>
        <w:t>Privacy Policy</w:t>
      </w:r>
    </w:p>
    <w:p w:rsidR="00E3779F" w:rsidRDefault="00E3779F">
      <w:pPr>
        <w:rPr>
          <w:rFonts w:cs="Arial"/>
          <w:szCs w:val="20"/>
        </w:rPr>
      </w:pPr>
    </w:p>
    <w:p w:rsidR="00E3779F" w:rsidRDefault="00B83B1D">
      <w:pPr>
        <w:rPr>
          <w:rFonts w:cs="Arial"/>
          <w:szCs w:val="20"/>
        </w:rPr>
      </w:pPr>
      <w:r>
        <w:rPr>
          <w:rFonts w:cs="Arial"/>
          <w:szCs w:val="20"/>
        </w:rPr>
        <w:t xml:space="preserve">Effective Date: </w:t>
      </w:r>
      <w:r w:rsidR="00DA42CE">
        <w:rPr>
          <w:rFonts w:cs="Arial"/>
          <w:szCs w:val="20"/>
        </w:rPr>
        <w:t>August 1, 2021</w:t>
      </w:r>
    </w:p>
    <w:p w:rsidR="00E3779F" w:rsidRDefault="00E3779F">
      <w:pPr>
        <w:rPr>
          <w:rFonts w:cs="Arial"/>
          <w:szCs w:val="20"/>
        </w:rPr>
      </w:pPr>
    </w:p>
    <w:p w:rsidR="00E3779F" w:rsidRDefault="00B83B1D">
      <w:pPr>
        <w:rPr>
          <w:rFonts w:cs="Arial"/>
          <w:szCs w:val="20"/>
        </w:rPr>
      </w:pPr>
      <w:r>
        <w:rPr>
          <w:rFonts w:cs="Arial"/>
          <w:szCs w:val="20"/>
        </w:rPr>
        <w:t>Cook &amp; Boardman Group, LLC (“</w:t>
      </w:r>
      <w:r>
        <w:rPr>
          <w:rFonts w:cs="Arial"/>
          <w:b/>
          <w:szCs w:val="20"/>
        </w:rPr>
        <w:t>CBG</w:t>
      </w:r>
      <w:r>
        <w:rPr>
          <w:rFonts w:cs="Arial"/>
          <w:szCs w:val="20"/>
        </w:rPr>
        <w:t>,” the “</w:t>
      </w:r>
      <w:r>
        <w:rPr>
          <w:rFonts w:cs="Arial"/>
          <w:b/>
          <w:szCs w:val="20"/>
        </w:rPr>
        <w:t>Company,</w:t>
      </w:r>
      <w:r>
        <w:rPr>
          <w:rFonts w:cs="Arial"/>
          <w:szCs w:val="20"/>
        </w:rPr>
        <w:t>” “</w:t>
      </w:r>
      <w:r>
        <w:rPr>
          <w:rFonts w:cs="Arial"/>
          <w:b/>
          <w:szCs w:val="20"/>
        </w:rPr>
        <w:t>we,</w:t>
      </w:r>
      <w:r>
        <w:rPr>
          <w:rFonts w:cs="Arial"/>
          <w:szCs w:val="20"/>
        </w:rPr>
        <w:t>” “</w:t>
      </w:r>
      <w:r>
        <w:rPr>
          <w:rFonts w:cs="Arial"/>
          <w:b/>
          <w:szCs w:val="20"/>
        </w:rPr>
        <w:t>us,</w:t>
      </w:r>
      <w:r>
        <w:rPr>
          <w:rFonts w:cs="Arial"/>
          <w:szCs w:val="20"/>
        </w:rPr>
        <w:t>” or “</w:t>
      </w:r>
      <w:r>
        <w:rPr>
          <w:rFonts w:cs="Arial"/>
          <w:b/>
          <w:szCs w:val="20"/>
        </w:rPr>
        <w:t>our</w:t>
      </w:r>
      <w:r>
        <w:rPr>
          <w:rFonts w:cs="Arial"/>
          <w:szCs w:val="20"/>
        </w:rPr>
        <w:t xml:space="preserve">”) is committed to privacy and data protection. This </w:t>
      </w:r>
      <w:bookmarkStart w:id="0" w:name="_9kR3WTr2664ADYVv0tb0oZ2xp6"/>
      <w:r>
        <w:rPr>
          <w:rFonts w:cs="Arial"/>
          <w:szCs w:val="20"/>
        </w:rPr>
        <w:t>Privacy Policy</w:t>
      </w:r>
      <w:bookmarkEnd w:id="0"/>
      <w:r>
        <w:rPr>
          <w:rFonts w:cs="Arial"/>
          <w:szCs w:val="20"/>
        </w:rPr>
        <w:t xml:space="preserve"> describes the privacy practices that CBG follows when collecting and using personal information collected from you, through our interactions with you, through the </w:t>
      </w:r>
      <w:r>
        <w:rPr>
          <w:rFonts w:eastAsia="Times New Roman" w:cs="Arial"/>
          <w:szCs w:val="20"/>
        </w:rPr>
        <w:t xml:space="preserve">websites under the control of CBG that link to this </w:t>
      </w:r>
      <w:bookmarkStart w:id="1" w:name="_9kR3WTr2664DGYVv0tb0oZ2xp6"/>
      <w:r>
        <w:rPr>
          <w:rFonts w:eastAsia="Times New Roman" w:cs="Arial"/>
          <w:szCs w:val="20"/>
        </w:rPr>
        <w:t>Privacy Policy</w:t>
      </w:r>
      <w:bookmarkEnd w:id="1"/>
      <w:r>
        <w:rPr>
          <w:rFonts w:eastAsia="Times New Roman" w:cs="Arial"/>
          <w:szCs w:val="20"/>
        </w:rPr>
        <w:t>, the Cook &amp; Boardman mobile app, and our services (collectively the “</w:t>
      </w:r>
      <w:bookmarkStart w:id="2" w:name="_9kR3WTr244577ZLr91jgx"/>
      <w:r>
        <w:rPr>
          <w:rFonts w:eastAsia="Times New Roman" w:cs="Arial"/>
          <w:b/>
          <w:szCs w:val="20"/>
        </w:rPr>
        <w:t>Services</w:t>
      </w:r>
      <w:bookmarkEnd w:id="2"/>
      <w:r>
        <w:rPr>
          <w:rFonts w:eastAsia="Times New Roman" w:cs="Arial"/>
          <w:szCs w:val="20"/>
        </w:rPr>
        <w:t xml:space="preserve">”), </w:t>
      </w:r>
      <w:r>
        <w:rPr>
          <w:rFonts w:cs="Arial"/>
          <w:szCs w:val="20"/>
        </w:rPr>
        <w:t>as well as how we use and protect your personal information.</w:t>
      </w:r>
    </w:p>
    <w:p w:rsidR="00E3779F" w:rsidRDefault="00E3779F">
      <w:pPr>
        <w:rPr>
          <w:rFonts w:cs="Arial"/>
          <w:szCs w:val="20"/>
        </w:rPr>
      </w:pPr>
    </w:p>
    <w:p w:rsidR="00E3779F" w:rsidRDefault="00B83B1D">
      <w:pPr>
        <w:rPr>
          <w:rFonts w:cs="Arial"/>
          <w:szCs w:val="20"/>
        </w:rPr>
      </w:pPr>
      <w:r>
        <w:rPr>
          <w:rFonts w:cs="Arial"/>
          <w:szCs w:val="20"/>
        </w:rPr>
        <w:t xml:space="preserve">All references to CBG include Cook &amp; Boardman Group, LLC, located at 3064 Salem Industrial Drive, Winston Salem, NC 27127, </w:t>
      </w:r>
      <w:proofErr w:type="gramStart"/>
      <w:r>
        <w:rPr>
          <w:rFonts w:cs="Arial"/>
          <w:szCs w:val="20"/>
        </w:rPr>
        <w:t>and  our</w:t>
      </w:r>
      <w:proofErr w:type="gramEnd"/>
      <w:r>
        <w:rPr>
          <w:rFonts w:cs="Arial"/>
          <w:szCs w:val="20"/>
        </w:rPr>
        <w:t xml:space="preserve"> wholly owned subsidiaries, unless expressly stated otherwise.</w:t>
      </w:r>
    </w:p>
    <w:p w:rsidR="00E3779F" w:rsidRDefault="00E3779F">
      <w:pPr>
        <w:rPr>
          <w:rFonts w:cs="Arial"/>
          <w:szCs w:val="20"/>
        </w:rPr>
      </w:pPr>
    </w:p>
    <w:p w:rsidR="00E3779F" w:rsidRDefault="00B83B1D">
      <w:pPr>
        <w:snapToGrid w:val="0"/>
        <w:rPr>
          <w:rFonts w:cs="Arial"/>
          <w:caps/>
          <w:color w:val="000000" w:themeColor="text1"/>
          <w:szCs w:val="20"/>
        </w:rPr>
      </w:pPr>
      <w:r>
        <w:rPr>
          <w:rFonts w:cs="Arial"/>
          <w:caps/>
          <w:color w:val="000000" w:themeColor="text1"/>
          <w:szCs w:val="20"/>
        </w:rPr>
        <w:t>Your privacy is important to us.  Please read this Privacy Policy to learn about the information that cBG collects from you and how CBG uses that information.</w:t>
      </w:r>
    </w:p>
    <w:p w:rsidR="00E3779F" w:rsidRDefault="00E3779F">
      <w:pPr>
        <w:snapToGrid w:val="0"/>
        <w:rPr>
          <w:rFonts w:cs="Arial"/>
          <w:caps/>
          <w:color w:val="000000" w:themeColor="text1"/>
          <w:szCs w:val="20"/>
        </w:rPr>
      </w:pPr>
    </w:p>
    <w:p w:rsidR="00E3779F" w:rsidRDefault="00B83B1D">
      <w:pPr>
        <w:snapToGrid w:val="0"/>
        <w:rPr>
          <w:rFonts w:eastAsia="PMingLiU" w:cs="Arial"/>
          <w:caps/>
          <w:color w:val="000000" w:themeColor="text1"/>
          <w:szCs w:val="20"/>
        </w:rPr>
      </w:pPr>
      <w:r>
        <w:rPr>
          <w:rFonts w:eastAsia="PMingLiU" w:cs="Arial"/>
          <w:caps/>
          <w:color w:val="000000" w:themeColor="text1"/>
          <w:szCs w:val="20"/>
        </w:rPr>
        <w:t>BY USING THE SERVICES YOU CONSENT TO THE COLLECTION, USE AND TRANSFER OF YOUR PERSONAL DATA AS DESCRIBED IN THIS PRIVACY POLICY.  IF YOU DO NOT AGREE WITH ANY PART OF THIS PRIVACY POLICY, THEN PLEASE DO NOT USE THE SERVICES.</w:t>
      </w:r>
    </w:p>
    <w:p w:rsidR="00E3779F" w:rsidRDefault="00E3779F">
      <w:pPr>
        <w:rPr>
          <w:rFonts w:cs="Arial"/>
          <w:szCs w:val="20"/>
        </w:rPr>
      </w:pPr>
    </w:p>
    <w:p w:rsidR="00E3779F" w:rsidRDefault="00B83B1D">
      <w:pPr>
        <w:pStyle w:val="Heading1"/>
        <w:numPr>
          <w:ilvl w:val="0"/>
          <w:numId w:val="16"/>
        </w:numPr>
      </w:pPr>
      <w:bookmarkStart w:id="3" w:name="_Toc57224454"/>
      <w:r>
        <w:t>Scope</w:t>
      </w:r>
      <w:bookmarkEnd w:id="3"/>
    </w:p>
    <w:p w:rsidR="00E3779F" w:rsidRDefault="00E3779F">
      <w:pPr>
        <w:rPr>
          <w:rFonts w:cs="Arial"/>
          <w:szCs w:val="20"/>
        </w:rPr>
      </w:pPr>
    </w:p>
    <w:p w:rsidR="00E3779F" w:rsidRDefault="00B83B1D">
      <w:pPr>
        <w:rPr>
          <w:rFonts w:cs="Arial"/>
          <w:szCs w:val="20"/>
        </w:rPr>
      </w:pPr>
      <w:r>
        <w:rPr>
          <w:rFonts w:cs="Arial"/>
          <w:szCs w:val="20"/>
        </w:rPr>
        <w:t xml:space="preserve">This </w:t>
      </w:r>
      <w:bookmarkStart w:id="4" w:name="_9kMHG5YVt4886FIaXx2vd2qb4zr8"/>
      <w:r>
        <w:rPr>
          <w:rFonts w:cs="Arial"/>
          <w:szCs w:val="20"/>
        </w:rPr>
        <w:t>Privacy Policy</w:t>
      </w:r>
      <w:bookmarkEnd w:id="4"/>
      <w:r>
        <w:rPr>
          <w:rFonts w:cs="Arial"/>
          <w:szCs w:val="20"/>
        </w:rPr>
        <w:t xml:space="preserve"> does not apply to any third-party applications or software that integrate with our Services, or any other third-party products, </w:t>
      </w:r>
      <w:bookmarkStart w:id="5" w:name="_9kMHG5YVt466799bNtB3liz"/>
      <w:r>
        <w:rPr>
          <w:rFonts w:cs="Arial"/>
          <w:szCs w:val="20"/>
        </w:rPr>
        <w:t>services</w:t>
      </w:r>
      <w:bookmarkEnd w:id="5"/>
      <w:r>
        <w:rPr>
          <w:rFonts w:cs="Arial"/>
          <w:szCs w:val="20"/>
        </w:rPr>
        <w:t xml:space="preserve"> or businesses (collectively, “</w:t>
      </w:r>
      <w:r>
        <w:rPr>
          <w:rFonts w:cs="Arial"/>
          <w:b/>
          <w:szCs w:val="20"/>
        </w:rPr>
        <w:t>Third Party Services</w:t>
      </w:r>
      <w:r>
        <w:rPr>
          <w:rFonts w:cs="Arial"/>
          <w:szCs w:val="20"/>
        </w:rPr>
        <w:t>”). Third Party Services are governed by their own privacy policies. We recommend you review the privacy policy governing any Third Party Services before using them.</w:t>
      </w:r>
    </w:p>
    <w:p w:rsidR="00E3779F" w:rsidRDefault="00E3779F">
      <w:pPr>
        <w:rPr>
          <w:rFonts w:cs="Arial"/>
          <w:szCs w:val="20"/>
        </w:rPr>
      </w:pPr>
    </w:p>
    <w:p w:rsidR="00E3779F" w:rsidRDefault="00B83B1D">
      <w:pPr>
        <w:rPr>
          <w:rFonts w:cs="Arial"/>
          <w:szCs w:val="20"/>
        </w:rPr>
      </w:pPr>
      <w:r>
        <w:rPr>
          <w:rFonts w:cs="Arial"/>
          <w:szCs w:val="20"/>
        </w:rPr>
        <w:t xml:space="preserve">This </w:t>
      </w:r>
      <w:bookmarkStart w:id="6" w:name="_9kMIH5YVt4886FIaXx2vd2qb4zr8"/>
      <w:r>
        <w:rPr>
          <w:rFonts w:cs="Arial"/>
          <w:szCs w:val="20"/>
        </w:rPr>
        <w:t>Privacy Policy</w:t>
      </w:r>
      <w:bookmarkEnd w:id="6"/>
      <w:r>
        <w:rPr>
          <w:rFonts w:cs="Arial"/>
          <w:szCs w:val="20"/>
        </w:rPr>
        <w:t xml:space="preserve"> does not apply to the content you develop and upload to our Services (including </w:t>
      </w:r>
      <w:r>
        <w:rPr>
          <w:rFonts w:eastAsia="Times New Roman" w:cs="Arial"/>
          <w:color w:val="000000" w:themeColor="text1"/>
          <w:szCs w:val="20"/>
        </w:rPr>
        <w:t>blueprints, designs, plans or other information or materials</w:t>
      </w:r>
      <w:r>
        <w:rPr>
          <w:rFonts w:cs="Arial"/>
          <w:szCs w:val="20"/>
        </w:rPr>
        <w:t>), or the files generated using our Services.</w:t>
      </w:r>
    </w:p>
    <w:p w:rsidR="00E3779F" w:rsidRDefault="00E3779F">
      <w:pPr>
        <w:snapToGrid w:val="0"/>
        <w:rPr>
          <w:rFonts w:cs="Arial"/>
          <w:color w:val="000000" w:themeColor="text1"/>
          <w:szCs w:val="20"/>
        </w:rPr>
      </w:pPr>
    </w:p>
    <w:p w:rsidR="00E3779F" w:rsidRDefault="00B83B1D">
      <w:pPr>
        <w:snapToGrid w:val="0"/>
        <w:rPr>
          <w:rFonts w:cs="Arial"/>
          <w:color w:val="000000" w:themeColor="text1"/>
          <w:szCs w:val="20"/>
        </w:rPr>
      </w:pPr>
      <w:r>
        <w:rPr>
          <w:rFonts w:cs="Arial"/>
          <w:color w:val="000000" w:themeColor="text1"/>
          <w:szCs w:val="20"/>
        </w:rPr>
        <w:t xml:space="preserve">This </w:t>
      </w:r>
      <w:bookmarkStart w:id="7" w:name="_9kMJI5YVt4886FIaXx2vd2qb4zr8"/>
      <w:r>
        <w:rPr>
          <w:rFonts w:cs="Arial"/>
          <w:color w:val="000000" w:themeColor="text1"/>
          <w:szCs w:val="20"/>
        </w:rPr>
        <w:t>Privacy Policy</w:t>
      </w:r>
      <w:bookmarkEnd w:id="7"/>
      <w:r>
        <w:rPr>
          <w:rFonts w:cs="Arial"/>
          <w:color w:val="000000" w:themeColor="text1"/>
          <w:szCs w:val="20"/>
        </w:rPr>
        <w:t xml:space="preserve"> does </w:t>
      </w:r>
      <w:r>
        <w:rPr>
          <w:rFonts w:cs="Arial"/>
          <w:color w:val="000000" w:themeColor="text1"/>
          <w:szCs w:val="20"/>
          <w:u w:val="single"/>
        </w:rPr>
        <w:t>not</w:t>
      </w:r>
      <w:r>
        <w:rPr>
          <w:rFonts w:cs="Arial"/>
          <w:color w:val="000000" w:themeColor="text1"/>
          <w:szCs w:val="20"/>
        </w:rPr>
        <w:t xml:space="preserve"> apply to any Service that does not display, reference, or link to this </w:t>
      </w:r>
      <w:bookmarkStart w:id="8" w:name="_9kMKJ5YVt4886FIaXx2vd2qb4zr8"/>
      <w:r>
        <w:rPr>
          <w:rFonts w:cs="Arial"/>
          <w:color w:val="000000" w:themeColor="text1"/>
          <w:szCs w:val="20"/>
        </w:rPr>
        <w:t>Privacy Policy</w:t>
      </w:r>
      <w:bookmarkEnd w:id="8"/>
      <w:r>
        <w:rPr>
          <w:rFonts w:cs="Arial"/>
          <w:color w:val="000000" w:themeColor="text1"/>
          <w:szCs w:val="20"/>
        </w:rPr>
        <w:t>.</w:t>
      </w:r>
    </w:p>
    <w:p w:rsidR="00E3779F" w:rsidRDefault="00E3779F">
      <w:pPr>
        <w:snapToGrid w:val="0"/>
        <w:rPr>
          <w:rFonts w:eastAsia="PMingLiU" w:cs="Arial"/>
          <w:b/>
          <w:i/>
          <w:color w:val="000000" w:themeColor="text1"/>
          <w:kern w:val="2"/>
          <w:szCs w:val="20"/>
          <w:lang w:eastAsia="zh-TW"/>
        </w:rPr>
      </w:pPr>
    </w:p>
    <w:p w:rsidR="00E3779F" w:rsidRDefault="00B83B1D">
      <w:pPr>
        <w:snapToGrid w:val="0"/>
        <w:rPr>
          <w:rFonts w:eastAsia="PMingLiU" w:cs="Arial"/>
          <w:color w:val="000000" w:themeColor="text1"/>
          <w:kern w:val="2"/>
          <w:szCs w:val="20"/>
          <w:lang w:eastAsia="zh-TW"/>
        </w:rPr>
      </w:pPr>
      <w:r>
        <w:rPr>
          <w:rFonts w:eastAsia="PMingLiU" w:cs="Arial"/>
          <w:b/>
          <w:i/>
          <w:color w:val="000000" w:themeColor="text1"/>
          <w:kern w:val="2"/>
          <w:szCs w:val="20"/>
          <w:lang w:eastAsia="zh-TW"/>
        </w:rPr>
        <w:t xml:space="preserve">California Residents: </w:t>
      </w:r>
      <w:r>
        <w:rPr>
          <w:rFonts w:eastAsia="PMingLiU" w:cs="Arial"/>
          <w:color w:val="000000" w:themeColor="text1"/>
          <w:kern w:val="2"/>
          <w:szCs w:val="20"/>
          <w:lang w:eastAsia="zh-TW"/>
        </w:rPr>
        <w:t>If you are a resident of California, you may have additional rights regarding your personal information as set forth in the “Additional Disclosures for California Residents” below.</w:t>
      </w:r>
    </w:p>
    <w:p w:rsidR="00E3779F" w:rsidRDefault="00E3779F">
      <w:pPr>
        <w:rPr>
          <w:rFonts w:cs="Arial"/>
          <w:szCs w:val="20"/>
        </w:rPr>
      </w:pPr>
    </w:p>
    <w:p w:rsidR="00E3779F" w:rsidRDefault="00B83B1D">
      <w:pPr>
        <w:snapToGrid w:val="0"/>
        <w:rPr>
          <w:rFonts w:cs="Arial"/>
          <w:color w:val="000000" w:themeColor="text1"/>
          <w:szCs w:val="20"/>
        </w:rPr>
      </w:pPr>
      <w:r>
        <w:rPr>
          <w:rFonts w:cs="Arial"/>
          <w:szCs w:val="20"/>
        </w:rPr>
        <w:t xml:space="preserve">You can download a printable copy of this Privacy Policy </w:t>
      </w:r>
      <w:r w:rsidRPr="00DA42CE">
        <w:rPr>
          <w:rFonts w:cs="Arial"/>
          <w:b/>
          <w:szCs w:val="20"/>
          <w:u w:val="single"/>
        </w:rPr>
        <w:t>here</w:t>
      </w:r>
      <w:r>
        <w:rPr>
          <w:rFonts w:cs="Arial"/>
          <w:szCs w:val="20"/>
        </w:rPr>
        <w:t>.</w:t>
      </w:r>
    </w:p>
    <w:p w:rsidR="00E3779F" w:rsidRDefault="00E3779F">
      <w:pPr>
        <w:rPr>
          <w:rFonts w:cs="Arial"/>
          <w:b/>
          <w:caps/>
          <w:szCs w:val="20"/>
        </w:rPr>
      </w:pPr>
    </w:p>
    <w:p w:rsidR="00E3779F" w:rsidRDefault="00B83B1D">
      <w:pPr>
        <w:pStyle w:val="Heading1"/>
        <w:numPr>
          <w:ilvl w:val="0"/>
          <w:numId w:val="16"/>
        </w:numPr>
      </w:pPr>
      <w:bookmarkStart w:id="9" w:name="_Toc56702953"/>
      <w:bookmarkStart w:id="10" w:name="_Toc57224455"/>
      <w:r>
        <w:t>The Information We Collect</w:t>
      </w:r>
      <w:bookmarkEnd w:id="9"/>
      <w:bookmarkEnd w:id="10"/>
    </w:p>
    <w:p w:rsidR="00E3779F" w:rsidRDefault="00E3779F">
      <w:pPr>
        <w:rPr>
          <w:rFonts w:cs="Arial"/>
          <w:szCs w:val="20"/>
        </w:rPr>
      </w:pPr>
    </w:p>
    <w:p w:rsidR="00E3779F" w:rsidRDefault="00B83B1D">
      <w:pPr>
        <w:rPr>
          <w:rFonts w:cs="Arial"/>
          <w:szCs w:val="20"/>
        </w:rPr>
      </w:pPr>
      <w:r>
        <w:rPr>
          <w:rFonts w:cs="Arial"/>
          <w:szCs w:val="20"/>
        </w:rPr>
        <w:t xml:space="preserve">CBG collects data to provide the Services you request, ease your navigation on our website, communicate with you, and improve your experience using our Services. Some of this information is provided by you directly, such as when you create an account on our website, or purchase a product or </w:t>
      </w:r>
      <w:bookmarkStart w:id="11" w:name="_9kMIH5YVt466799bNtB3liz"/>
      <w:r>
        <w:rPr>
          <w:rFonts w:cs="Arial"/>
          <w:szCs w:val="20"/>
        </w:rPr>
        <w:t>service</w:t>
      </w:r>
      <w:bookmarkEnd w:id="11"/>
      <w:r>
        <w:rPr>
          <w:rFonts w:cs="Arial"/>
          <w:szCs w:val="20"/>
        </w:rPr>
        <w:t xml:space="preserve"> from us. Some of the information is collected through your interactions with our Services. We collect such data using technologies like </w:t>
      </w:r>
      <w:bookmarkStart w:id="12" w:name="_9kMHG5YVt46678HUH0xsny"/>
      <w:r>
        <w:rPr>
          <w:rFonts w:cs="Arial"/>
          <w:szCs w:val="20"/>
        </w:rPr>
        <w:t>cookies</w:t>
      </w:r>
      <w:bookmarkEnd w:id="12"/>
      <w:r>
        <w:rPr>
          <w:rFonts w:cs="Arial"/>
          <w:szCs w:val="20"/>
        </w:rPr>
        <w:t xml:space="preserve"> and other tracking technologies, error reports, and usage data collected when you interact with the Services. Some of the information is collected from your use of, and interactions with, </w:t>
      </w:r>
      <w:proofErr w:type="gramStart"/>
      <w:r>
        <w:rPr>
          <w:rFonts w:cs="Arial"/>
          <w:szCs w:val="20"/>
        </w:rPr>
        <w:t>third</w:t>
      </w:r>
      <w:proofErr w:type="gramEnd"/>
      <w:r>
        <w:rPr>
          <w:rFonts w:cs="Arial"/>
          <w:szCs w:val="20"/>
        </w:rPr>
        <w:t xml:space="preserve"> parties and us on social media, including but not limited to Facebook, LinkedIn, and Twitter (collectively, “</w:t>
      </w:r>
      <w:r>
        <w:rPr>
          <w:rFonts w:cs="Arial"/>
          <w:b/>
          <w:szCs w:val="20"/>
        </w:rPr>
        <w:t>Social Media</w:t>
      </w:r>
      <w:r>
        <w:rPr>
          <w:rFonts w:cs="Arial"/>
          <w:szCs w:val="20"/>
        </w:rPr>
        <w:t>”).</w:t>
      </w:r>
    </w:p>
    <w:p w:rsidR="00E3779F" w:rsidRDefault="00E3779F">
      <w:pPr>
        <w:rPr>
          <w:rFonts w:cs="Arial"/>
          <w:szCs w:val="20"/>
        </w:rPr>
      </w:pPr>
    </w:p>
    <w:p w:rsidR="00E3779F" w:rsidRDefault="00B83B1D">
      <w:pPr>
        <w:rPr>
          <w:rFonts w:cs="Arial"/>
          <w:szCs w:val="20"/>
        </w:rPr>
      </w:pPr>
      <w:r>
        <w:rPr>
          <w:rFonts w:cs="Arial"/>
          <w:szCs w:val="20"/>
        </w:rPr>
        <w:t xml:space="preserve">We also obtain data from third parties or use third parties to assist us with data collection. For example, we may supplement the data we collect as described in this section by purchasing demographic data from other companies. We also use </w:t>
      </w:r>
      <w:bookmarkStart w:id="13" w:name="_9kMJI5YVt466799bNtB3liz"/>
      <w:r>
        <w:rPr>
          <w:rFonts w:cs="Arial"/>
          <w:szCs w:val="20"/>
        </w:rPr>
        <w:t>services</w:t>
      </w:r>
      <w:bookmarkEnd w:id="13"/>
      <w:r>
        <w:rPr>
          <w:rFonts w:cs="Arial"/>
          <w:szCs w:val="20"/>
        </w:rPr>
        <w:t xml:space="preserve"> from other companies to help us determine a location based on your IP address notably to customize certain </w:t>
      </w:r>
      <w:bookmarkStart w:id="14" w:name="_9kMKJ5YVt466799bNtB3liz"/>
      <w:r>
        <w:rPr>
          <w:rFonts w:cs="Arial"/>
          <w:szCs w:val="20"/>
        </w:rPr>
        <w:t>services</w:t>
      </w:r>
      <w:bookmarkEnd w:id="14"/>
      <w:r>
        <w:rPr>
          <w:rFonts w:cs="Arial"/>
          <w:szCs w:val="20"/>
        </w:rPr>
        <w:t xml:space="preserve"> to your location. In addition, we utilize third-party </w:t>
      </w:r>
      <w:bookmarkStart w:id="15" w:name="_9kMLK5YVt466799bNtB3liz"/>
      <w:r>
        <w:rPr>
          <w:rFonts w:cs="Arial"/>
          <w:szCs w:val="20"/>
        </w:rPr>
        <w:t>services</w:t>
      </w:r>
      <w:bookmarkEnd w:id="15"/>
      <w:r>
        <w:rPr>
          <w:rFonts w:cs="Arial"/>
          <w:szCs w:val="20"/>
        </w:rPr>
        <w:t xml:space="preserve"> to collect usage data.</w:t>
      </w:r>
    </w:p>
    <w:p w:rsidR="00E3779F" w:rsidRDefault="00E3779F">
      <w:pPr>
        <w:rPr>
          <w:rFonts w:cs="Arial"/>
          <w:szCs w:val="20"/>
        </w:rPr>
      </w:pPr>
    </w:p>
    <w:p w:rsidR="00E3779F" w:rsidRDefault="00B83B1D">
      <w:pPr>
        <w:rPr>
          <w:rFonts w:cs="Arial"/>
          <w:szCs w:val="20"/>
        </w:rPr>
      </w:pPr>
      <w:r>
        <w:rPr>
          <w:rFonts w:cs="Arial"/>
          <w:szCs w:val="20"/>
        </w:rPr>
        <w:t>The data we collect depends on the Services and features thereof that you use, and includes the following:</w:t>
      </w:r>
    </w:p>
    <w:p w:rsidR="00E3779F" w:rsidRDefault="00E3779F">
      <w:pPr>
        <w:rPr>
          <w:rFonts w:cs="Arial"/>
          <w:szCs w:val="20"/>
        </w:rPr>
      </w:pPr>
    </w:p>
    <w:p w:rsidR="00E3779F" w:rsidRDefault="00B83B1D">
      <w:pPr>
        <w:pStyle w:val="Heading2"/>
      </w:pPr>
      <w:r>
        <w:t>Personal Information</w:t>
      </w:r>
    </w:p>
    <w:p w:rsidR="00E3779F" w:rsidRDefault="00E3779F"/>
    <w:p w:rsidR="00E3779F" w:rsidRDefault="00B83B1D">
      <w:pPr>
        <w:rPr>
          <w:rFonts w:cs="Arial"/>
          <w:szCs w:val="20"/>
        </w:rPr>
      </w:pPr>
      <w:r>
        <w:rPr>
          <w:rFonts w:cs="Arial"/>
          <w:szCs w:val="20"/>
        </w:rPr>
        <w:t>Information that identifies, relates to, describes, is capable of being associated with, or could reasonably be linked, directly or indirectly, with a particular consumer or household is “</w:t>
      </w:r>
      <w:r>
        <w:rPr>
          <w:rFonts w:cs="Arial"/>
          <w:b/>
          <w:szCs w:val="20"/>
        </w:rPr>
        <w:t>Personal Information</w:t>
      </w:r>
      <w:r>
        <w:rPr>
          <w:rFonts w:cs="Arial"/>
          <w:szCs w:val="20"/>
        </w:rPr>
        <w:t>.” Personal Information does not include:</w:t>
      </w:r>
    </w:p>
    <w:p w:rsidR="00E3779F" w:rsidRDefault="00E3779F">
      <w:pPr>
        <w:rPr>
          <w:rFonts w:cs="Arial"/>
          <w:szCs w:val="20"/>
        </w:rPr>
      </w:pPr>
    </w:p>
    <w:p w:rsidR="00E3779F" w:rsidRDefault="00B83B1D">
      <w:pPr>
        <w:pStyle w:val="KBullet1"/>
        <w:numPr>
          <w:ilvl w:val="0"/>
          <w:numId w:val="17"/>
        </w:numPr>
        <w:tabs>
          <w:tab w:val="left" w:pos="720"/>
        </w:tabs>
        <w:spacing w:after="0"/>
        <w:rPr>
          <w:rFonts w:ascii="Arial" w:hAnsi="Arial" w:cs="Arial"/>
          <w:sz w:val="20"/>
          <w:szCs w:val="20"/>
        </w:rPr>
      </w:pPr>
      <w:r>
        <w:rPr>
          <w:rFonts w:ascii="Arial" w:hAnsi="Arial" w:cs="Arial"/>
          <w:sz w:val="20"/>
          <w:szCs w:val="20"/>
        </w:rPr>
        <w:t>Publicly available information from government records.</w:t>
      </w:r>
    </w:p>
    <w:p w:rsidR="00E3779F" w:rsidRDefault="00B83B1D">
      <w:pPr>
        <w:pStyle w:val="ListParagraph"/>
        <w:numPr>
          <w:ilvl w:val="0"/>
          <w:numId w:val="17"/>
        </w:numPr>
        <w:rPr>
          <w:rFonts w:cs="Arial"/>
          <w:szCs w:val="20"/>
        </w:rPr>
      </w:pPr>
      <w:r>
        <w:rPr>
          <w:rFonts w:cs="Arial"/>
          <w:szCs w:val="20"/>
        </w:rPr>
        <w:t>De-identified or aggregated consumer information.</w:t>
      </w:r>
    </w:p>
    <w:p w:rsidR="00E3779F" w:rsidRDefault="00E3779F">
      <w:pPr>
        <w:rPr>
          <w:rFonts w:cs="Arial"/>
          <w:szCs w:val="20"/>
        </w:rPr>
      </w:pPr>
    </w:p>
    <w:p w:rsidR="00E3779F" w:rsidRDefault="00B83B1D">
      <w:pPr>
        <w:rPr>
          <w:rFonts w:cs="Arial"/>
          <w:szCs w:val="20"/>
        </w:rPr>
      </w:pPr>
      <w:r>
        <w:rPr>
          <w:rFonts w:cs="Arial"/>
          <w:szCs w:val="20"/>
        </w:rPr>
        <w:t>In particular, through the Services we collect or may have collected the following categories of Personal Information in the last twelve (12) months. We obtain the categories of Personal Information listed below with the methods described in more detail below.</w:t>
      </w:r>
    </w:p>
    <w:p w:rsidR="00E3779F" w:rsidRDefault="00E3779F">
      <w:pPr>
        <w:rPr>
          <w:rFonts w:cs="Arial"/>
          <w:szCs w:val="20"/>
        </w:rPr>
      </w:pPr>
    </w:p>
    <w:p w:rsidR="00E3779F" w:rsidRDefault="00B83B1D">
      <w:pPr>
        <w:widowControl w:val="0"/>
        <w:autoSpaceDE w:val="0"/>
        <w:autoSpaceDN w:val="0"/>
        <w:adjustRightInd w:val="0"/>
        <w:ind w:right="47"/>
        <w:contextualSpacing/>
        <w:rPr>
          <w:rFonts w:eastAsia="Calibri" w:cs="Arial"/>
          <w:szCs w:val="20"/>
        </w:rPr>
      </w:pPr>
      <w:r>
        <w:rPr>
          <w:rFonts w:eastAsia="Calibri" w:cs="Arial"/>
          <w:b/>
          <w:szCs w:val="20"/>
        </w:rPr>
        <w:t>Identifiers.</w:t>
      </w:r>
      <w:r>
        <w:rPr>
          <w:rFonts w:eastAsia="Calibri" w:cs="Arial"/>
          <w:szCs w:val="20"/>
        </w:rPr>
        <w:t xml:space="preserve"> Such as a real name, alias, postal address, unique personal identifier, online identifier, Internet Protocol address, email address, account name, or other similar identifiers.</w:t>
      </w:r>
    </w:p>
    <w:p w:rsidR="00E3779F" w:rsidRDefault="00E3779F">
      <w:pPr>
        <w:widowControl w:val="0"/>
        <w:autoSpaceDE w:val="0"/>
        <w:autoSpaceDN w:val="0"/>
        <w:adjustRightInd w:val="0"/>
        <w:ind w:left="27" w:right="47"/>
        <w:rPr>
          <w:rFonts w:eastAsia="Calibri" w:cs="Arial"/>
          <w:szCs w:val="20"/>
        </w:rPr>
      </w:pPr>
    </w:p>
    <w:p w:rsidR="00E3779F" w:rsidRDefault="00B83B1D">
      <w:pPr>
        <w:widowControl w:val="0"/>
        <w:autoSpaceDE w:val="0"/>
        <w:autoSpaceDN w:val="0"/>
        <w:adjustRightInd w:val="0"/>
        <w:ind w:right="47"/>
        <w:contextualSpacing/>
        <w:rPr>
          <w:rFonts w:eastAsia="Calibri" w:cs="Arial"/>
          <w:szCs w:val="20"/>
        </w:rPr>
      </w:pPr>
      <w:r>
        <w:rPr>
          <w:rFonts w:eastAsia="Calibri" w:cs="Arial"/>
          <w:b/>
          <w:szCs w:val="20"/>
        </w:rPr>
        <w:t xml:space="preserve">Personal information categories listed in the California Customer Records statute (Cal. Civ. Code § 1798.80(e)). </w:t>
      </w:r>
      <w:r>
        <w:rPr>
          <w:rFonts w:eastAsia="Calibri" w:cs="Arial"/>
          <w:szCs w:val="20"/>
        </w:rPr>
        <w:t>Such  as name, signature,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Some personal information included in this category may overlap with other categories.</w:t>
      </w:r>
    </w:p>
    <w:p w:rsidR="00E3779F" w:rsidRDefault="00E3779F">
      <w:pPr>
        <w:widowControl w:val="0"/>
        <w:autoSpaceDE w:val="0"/>
        <w:autoSpaceDN w:val="0"/>
        <w:adjustRightInd w:val="0"/>
        <w:ind w:left="720" w:right="47"/>
        <w:contextualSpacing/>
        <w:rPr>
          <w:rFonts w:eastAsia="Calibri" w:cs="Arial"/>
          <w:szCs w:val="20"/>
        </w:rPr>
      </w:pPr>
    </w:p>
    <w:p w:rsidR="00E3779F" w:rsidRDefault="00B83B1D">
      <w:pPr>
        <w:widowControl w:val="0"/>
        <w:autoSpaceDE w:val="0"/>
        <w:autoSpaceDN w:val="0"/>
        <w:adjustRightInd w:val="0"/>
        <w:ind w:right="47"/>
        <w:contextualSpacing/>
        <w:rPr>
          <w:rFonts w:eastAsia="Calibri" w:cs="Arial"/>
          <w:szCs w:val="20"/>
        </w:rPr>
      </w:pPr>
      <w:r>
        <w:rPr>
          <w:rFonts w:eastAsia="Calibri" w:cs="Arial"/>
          <w:b/>
          <w:szCs w:val="20"/>
        </w:rPr>
        <w:t>Protected classification characteristics under California or federal law.</w:t>
      </w:r>
      <w:r>
        <w:rPr>
          <w:rFonts w:eastAsia="Calibri" w:cs="Arial"/>
          <w:szCs w:val="20"/>
        </w:rPr>
        <w:t xml:space="preserve"> - Age (40 years or older), religion or creed, sex (including gender, gender identity, gender expression, sexual orientation, veteran or military status.</w:t>
      </w:r>
    </w:p>
    <w:p w:rsidR="00E3779F" w:rsidRDefault="00E3779F">
      <w:pPr>
        <w:widowControl w:val="0"/>
        <w:autoSpaceDE w:val="0"/>
        <w:autoSpaceDN w:val="0"/>
        <w:adjustRightInd w:val="0"/>
        <w:ind w:right="47"/>
        <w:rPr>
          <w:rFonts w:eastAsia="Calibri" w:cs="Arial"/>
          <w:b/>
          <w:szCs w:val="20"/>
        </w:rPr>
      </w:pPr>
    </w:p>
    <w:p w:rsidR="00E3779F" w:rsidRDefault="00B83B1D">
      <w:pPr>
        <w:widowControl w:val="0"/>
        <w:autoSpaceDE w:val="0"/>
        <w:autoSpaceDN w:val="0"/>
        <w:adjustRightInd w:val="0"/>
        <w:ind w:right="47"/>
        <w:contextualSpacing/>
        <w:rPr>
          <w:rFonts w:eastAsia="Calibri" w:cs="Arial"/>
          <w:szCs w:val="20"/>
        </w:rPr>
      </w:pPr>
      <w:r>
        <w:rPr>
          <w:rFonts w:eastAsia="Calibri" w:cs="Arial"/>
          <w:b/>
          <w:szCs w:val="20"/>
        </w:rPr>
        <w:t>Commercial information.</w:t>
      </w:r>
      <w:r>
        <w:rPr>
          <w:rFonts w:eastAsia="Calibri" w:cs="Arial"/>
          <w:szCs w:val="20"/>
        </w:rPr>
        <w:t xml:space="preserve"> Records of personal property, products or services purchased, obtained, or considered, or other purchasing or consuming histories or tendencies.</w:t>
      </w:r>
    </w:p>
    <w:p w:rsidR="00E3779F" w:rsidRDefault="00E3779F">
      <w:pPr>
        <w:widowControl w:val="0"/>
        <w:autoSpaceDE w:val="0"/>
        <w:autoSpaceDN w:val="0"/>
        <w:adjustRightInd w:val="0"/>
        <w:ind w:left="720" w:right="47"/>
        <w:contextualSpacing/>
        <w:rPr>
          <w:rFonts w:eastAsia="Calibri" w:cs="Arial"/>
          <w:szCs w:val="20"/>
        </w:rPr>
      </w:pPr>
    </w:p>
    <w:p w:rsidR="00E3779F" w:rsidRDefault="00B83B1D">
      <w:pPr>
        <w:widowControl w:val="0"/>
        <w:autoSpaceDE w:val="0"/>
        <w:autoSpaceDN w:val="0"/>
        <w:adjustRightInd w:val="0"/>
        <w:ind w:right="47"/>
        <w:contextualSpacing/>
        <w:rPr>
          <w:rFonts w:eastAsia="Calibri" w:cs="Arial"/>
          <w:szCs w:val="20"/>
        </w:rPr>
      </w:pPr>
      <w:r>
        <w:rPr>
          <w:rFonts w:eastAsia="Calibri" w:cs="Arial"/>
          <w:b/>
          <w:szCs w:val="20"/>
        </w:rPr>
        <w:t xml:space="preserve">Internet or other similar network activity. </w:t>
      </w:r>
      <w:r>
        <w:rPr>
          <w:rFonts w:eastAsia="Calibri" w:cs="Arial"/>
          <w:szCs w:val="20"/>
        </w:rPr>
        <w:t>Such as browsing history, search history, information on a consumer’s interaction with a website, application, or advertisement.</w:t>
      </w:r>
    </w:p>
    <w:p w:rsidR="00E3779F" w:rsidRDefault="00E3779F">
      <w:pPr>
        <w:widowControl w:val="0"/>
        <w:autoSpaceDE w:val="0"/>
        <w:autoSpaceDN w:val="0"/>
        <w:adjustRightInd w:val="0"/>
        <w:ind w:right="47"/>
        <w:contextualSpacing/>
        <w:rPr>
          <w:rFonts w:eastAsia="Calibri" w:cs="Arial"/>
          <w:szCs w:val="20"/>
        </w:rPr>
      </w:pPr>
    </w:p>
    <w:p w:rsidR="00E3779F" w:rsidRDefault="00B83B1D">
      <w:pPr>
        <w:ind w:left="720"/>
        <w:rPr>
          <w:rFonts w:cs="Arial"/>
          <w:szCs w:val="20"/>
        </w:rPr>
      </w:pPr>
      <w:r>
        <w:rPr>
          <w:rFonts w:cs="Arial"/>
          <w:b/>
          <w:szCs w:val="20"/>
        </w:rPr>
        <w:t>Usage data.</w:t>
      </w:r>
      <w:r>
        <w:rPr>
          <w:rFonts w:cs="Arial"/>
          <w:szCs w:val="20"/>
        </w:rPr>
        <w:t xml:space="preserve"> We collect personalized information about your use of our Services, to better understand uses thereof and identify potential improvements, as well as to send you promotional communications or offers tailored to your use of our Services and interest thereto. </w:t>
      </w:r>
    </w:p>
    <w:p w:rsidR="00E3779F" w:rsidRDefault="00E3779F">
      <w:pPr>
        <w:rPr>
          <w:rFonts w:cs="Arial"/>
          <w:szCs w:val="20"/>
        </w:rPr>
      </w:pPr>
    </w:p>
    <w:p w:rsidR="00E3779F" w:rsidRDefault="00B83B1D">
      <w:pPr>
        <w:ind w:firstLine="720"/>
        <w:rPr>
          <w:rFonts w:cs="Arial"/>
          <w:szCs w:val="20"/>
        </w:rPr>
      </w:pPr>
      <w:r>
        <w:rPr>
          <w:rFonts w:cs="Arial"/>
          <w:szCs w:val="20"/>
        </w:rPr>
        <w:t>Examples include:</w:t>
      </w:r>
    </w:p>
    <w:p w:rsidR="00E3779F" w:rsidRDefault="00E3779F">
      <w:pPr>
        <w:rPr>
          <w:rFonts w:cs="Arial"/>
          <w:szCs w:val="20"/>
        </w:rPr>
      </w:pPr>
    </w:p>
    <w:p w:rsidR="00E3779F" w:rsidRDefault="00B83B1D">
      <w:pPr>
        <w:pStyle w:val="ListParagraph"/>
        <w:numPr>
          <w:ilvl w:val="0"/>
          <w:numId w:val="5"/>
        </w:numPr>
        <w:rPr>
          <w:rFonts w:cs="Arial"/>
          <w:szCs w:val="20"/>
        </w:rPr>
      </w:pPr>
      <w:r>
        <w:rPr>
          <w:rFonts w:cs="Arial"/>
          <w:szCs w:val="20"/>
        </w:rPr>
        <w:t>Information on the web pages you visit on and off our website and the search terms you enter on our website.</w:t>
      </w:r>
    </w:p>
    <w:p w:rsidR="00E3779F" w:rsidRDefault="00B83B1D">
      <w:pPr>
        <w:pStyle w:val="ListParagraph"/>
        <w:numPr>
          <w:ilvl w:val="0"/>
          <w:numId w:val="5"/>
        </w:numPr>
        <w:rPr>
          <w:rFonts w:cs="Arial"/>
          <w:szCs w:val="20"/>
        </w:rPr>
      </w:pPr>
      <w:r>
        <w:rPr>
          <w:rFonts w:cs="Arial"/>
          <w:szCs w:val="20"/>
        </w:rPr>
        <w:t>Information regarding the performance of our Services and any problems you may experience while using them. This information enables us to diagnose problems and offer support in resolution.</w:t>
      </w:r>
    </w:p>
    <w:p w:rsidR="00E3779F" w:rsidRDefault="00B83B1D">
      <w:pPr>
        <w:pStyle w:val="ListParagraph"/>
        <w:numPr>
          <w:ilvl w:val="0"/>
          <w:numId w:val="5"/>
        </w:numPr>
        <w:rPr>
          <w:rFonts w:cs="Arial"/>
          <w:szCs w:val="20"/>
        </w:rPr>
      </w:pPr>
      <w:r>
        <w:rPr>
          <w:rFonts w:cs="Arial"/>
          <w:szCs w:val="20"/>
        </w:rPr>
        <w:t xml:space="preserve">Data about your </w:t>
      </w:r>
      <w:r>
        <w:rPr>
          <w:rFonts w:eastAsia="Times New Roman" w:cs="Arial"/>
          <w:szCs w:val="20"/>
        </w:rPr>
        <w:t>computer, tablet or mobile phone (“Device”)</w:t>
      </w:r>
      <w:r>
        <w:rPr>
          <w:rFonts w:cs="Arial"/>
          <w:szCs w:val="20"/>
        </w:rPr>
        <w:t xml:space="preserve"> and the network you use to connect to our website, including IP address, Device type (i.e., make and model, unique Device identifiers, regional and language settings, and other mobile identifiers, such as Apple ID.</w:t>
      </w:r>
    </w:p>
    <w:p w:rsidR="00E3779F" w:rsidRDefault="00E3779F">
      <w:pPr>
        <w:rPr>
          <w:rFonts w:cs="Arial"/>
          <w:szCs w:val="20"/>
        </w:rPr>
      </w:pPr>
    </w:p>
    <w:p w:rsidR="00E3779F" w:rsidRDefault="00B83B1D">
      <w:pPr>
        <w:ind w:left="720"/>
        <w:rPr>
          <w:rFonts w:cs="Arial"/>
          <w:szCs w:val="20"/>
        </w:rPr>
      </w:pPr>
      <w:r>
        <w:rPr>
          <w:rFonts w:cs="Arial"/>
          <w:b/>
          <w:szCs w:val="20"/>
        </w:rPr>
        <w:t xml:space="preserve">Web requests. </w:t>
      </w:r>
      <w:r>
        <w:rPr>
          <w:rFonts w:cs="Arial"/>
          <w:szCs w:val="20"/>
        </w:rPr>
        <w:t>We collect information regarding every web request sent to the relevant servers. This information is used to provide support, as well as to assess usage and performance of our Services. The data collected for each request can include such things as timestamps, any exception messages, user agent, IP address, and request time and duration.</w:t>
      </w:r>
    </w:p>
    <w:p w:rsidR="00E3779F" w:rsidRDefault="00E3779F">
      <w:pPr>
        <w:widowControl w:val="0"/>
        <w:autoSpaceDE w:val="0"/>
        <w:autoSpaceDN w:val="0"/>
        <w:adjustRightInd w:val="0"/>
        <w:ind w:left="720" w:right="47"/>
        <w:contextualSpacing/>
        <w:rPr>
          <w:rFonts w:eastAsia="Calibri" w:cs="Arial"/>
          <w:szCs w:val="20"/>
        </w:rPr>
      </w:pPr>
    </w:p>
    <w:p w:rsidR="00E3779F" w:rsidRDefault="00B83B1D">
      <w:pPr>
        <w:widowControl w:val="0"/>
        <w:autoSpaceDE w:val="0"/>
        <w:autoSpaceDN w:val="0"/>
        <w:adjustRightInd w:val="0"/>
        <w:ind w:right="47"/>
        <w:contextualSpacing/>
        <w:rPr>
          <w:rFonts w:eastAsia="Calibri" w:cs="Arial"/>
          <w:szCs w:val="20"/>
        </w:rPr>
      </w:pPr>
      <w:r>
        <w:rPr>
          <w:rFonts w:eastAsia="Calibri" w:cs="Arial"/>
          <w:b/>
          <w:szCs w:val="20"/>
        </w:rPr>
        <w:t xml:space="preserve">Geolocation data. </w:t>
      </w:r>
      <w:r>
        <w:rPr>
          <w:rFonts w:eastAsia="Calibri" w:cs="Arial"/>
          <w:szCs w:val="20"/>
        </w:rPr>
        <w:t>Such as physical location or movements.</w:t>
      </w:r>
      <w:r>
        <w:rPr>
          <w:rFonts w:cs="Arial"/>
          <w:szCs w:val="20"/>
        </w:rPr>
        <w:t xml:space="preserve"> We collect your IP address and infer location such as city or postcode therefrom, when necessary in order to provide you with the Services or to send </w:t>
      </w:r>
      <w:r>
        <w:rPr>
          <w:rFonts w:cs="Arial"/>
          <w:szCs w:val="20"/>
        </w:rPr>
        <w:lastRenderedPageBreak/>
        <w:t>you promotional communications or for customer relationship management purposes.</w:t>
      </w:r>
    </w:p>
    <w:p w:rsidR="00E3779F" w:rsidRDefault="00E3779F">
      <w:pPr>
        <w:widowControl w:val="0"/>
        <w:autoSpaceDE w:val="0"/>
        <w:autoSpaceDN w:val="0"/>
        <w:adjustRightInd w:val="0"/>
        <w:ind w:left="27" w:right="47"/>
        <w:rPr>
          <w:rFonts w:eastAsia="Calibri" w:cs="Arial"/>
          <w:b/>
          <w:szCs w:val="20"/>
        </w:rPr>
      </w:pPr>
    </w:p>
    <w:p w:rsidR="00E3779F" w:rsidRDefault="00B83B1D">
      <w:pPr>
        <w:widowControl w:val="0"/>
        <w:autoSpaceDE w:val="0"/>
        <w:autoSpaceDN w:val="0"/>
        <w:adjustRightInd w:val="0"/>
        <w:ind w:right="47"/>
        <w:contextualSpacing/>
        <w:rPr>
          <w:rFonts w:eastAsia="Calibri" w:cs="Arial"/>
          <w:szCs w:val="20"/>
        </w:rPr>
      </w:pPr>
      <w:r>
        <w:rPr>
          <w:rFonts w:eastAsia="Calibri" w:cs="Arial"/>
          <w:b/>
          <w:szCs w:val="20"/>
        </w:rPr>
        <w:t xml:space="preserve">Professional or employment-related information. </w:t>
      </w:r>
      <w:r>
        <w:rPr>
          <w:rFonts w:eastAsia="Calibri" w:cs="Arial"/>
          <w:szCs w:val="20"/>
        </w:rPr>
        <w:t>Such as current or past job history or performance evaluations.</w:t>
      </w:r>
    </w:p>
    <w:p w:rsidR="00E3779F" w:rsidRDefault="00E3779F">
      <w:pPr>
        <w:widowControl w:val="0"/>
        <w:autoSpaceDE w:val="0"/>
        <w:autoSpaceDN w:val="0"/>
        <w:adjustRightInd w:val="0"/>
        <w:ind w:left="720" w:right="47"/>
        <w:contextualSpacing/>
        <w:rPr>
          <w:rFonts w:eastAsia="Calibri" w:cs="Arial"/>
          <w:szCs w:val="20"/>
        </w:rPr>
      </w:pPr>
    </w:p>
    <w:p w:rsidR="00E3779F" w:rsidRDefault="00B83B1D">
      <w:pPr>
        <w:widowControl w:val="0"/>
        <w:autoSpaceDE w:val="0"/>
        <w:autoSpaceDN w:val="0"/>
        <w:adjustRightInd w:val="0"/>
        <w:ind w:right="47"/>
        <w:contextualSpacing/>
        <w:rPr>
          <w:rFonts w:eastAsia="Calibri" w:cs="Arial"/>
          <w:szCs w:val="20"/>
        </w:rPr>
      </w:pPr>
      <w:r>
        <w:rPr>
          <w:rFonts w:eastAsia="Calibri" w:cs="Arial"/>
          <w:b/>
          <w:szCs w:val="20"/>
        </w:rPr>
        <w:t>Sensory data.</w:t>
      </w:r>
      <w:r>
        <w:rPr>
          <w:rFonts w:eastAsia="Calibri" w:cs="Arial"/>
          <w:szCs w:val="20"/>
        </w:rPr>
        <w:t xml:space="preserve"> Audio, electronic, visual, thermal, olfactory, or similar information. </w:t>
      </w:r>
      <w:r>
        <w:rPr>
          <w:rFonts w:cs="Arial"/>
          <w:szCs w:val="20"/>
        </w:rPr>
        <w:t>For example, we may record customer service calls for quality-assurance purposes.</w:t>
      </w:r>
    </w:p>
    <w:p w:rsidR="00E3779F" w:rsidRDefault="00E3779F">
      <w:pPr>
        <w:widowControl w:val="0"/>
        <w:autoSpaceDE w:val="0"/>
        <w:autoSpaceDN w:val="0"/>
        <w:adjustRightInd w:val="0"/>
        <w:ind w:left="720" w:right="47"/>
        <w:contextualSpacing/>
        <w:rPr>
          <w:rFonts w:eastAsia="Calibri" w:cs="Arial"/>
          <w:szCs w:val="20"/>
        </w:rPr>
      </w:pPr>
    </w:p>
    <w:p w:rsidR="00E3779F" w:rsidRDefault="00B83B1D">
      <w:pPr>
        <w:widowControl w:val="0"/>
        <w:autoSpaceDE w:val="0"/>
        <w:autoSpaceDN w:val="0"/>
        <w:adjustRightInd w:val="0"/>
        <w:ind w:right="47"/>
        <w:contextualSpacing/>
        <w:rPr>
          <w:rFonts w:eastAsia="Calibri" w:cs="Arial"/>
          <w:b/>
          <w:szCs w:val="20"/>
        </w:rPr>
      </w:pPr>
      <w:r>
        <w:rPr>
          <w:rFonts w:cs="Arial"/>
          <w:b/>
          <w:color w:val="000000"/>
          <w:szCs w:val="20"/>
        </w:rPr>
        <w:t>Inferences drawn from other personal information.</w:t>
      </w:r>
      <w:r>
        <w:rPr>
          <w:rFonts w:cs="Arial"/>
          <w:color w:val="000000"/>
          <w:szCs w:val="20"/>
        </w:rPr>
        <w:t xml:space="preserve"> Such as a profile reflecting a person's preferences, characteristics, psychological trends, predispositions, behavior, attitudes, intelligence, abilities, and aptitudes.</w:t>
      </w:r>
    </w:p>
    <w:p w:rsidR="00E3779F" w:rsidRDefault="00E3779F">
      <w:pPr>
        <w:rPr>
          <w:rFonts w:cs="Arial"/>
          <w:szCs w:val="20"/>
        </w:rPr>
      </w:pPr>
    </w:p>
    <w:p w:rsidR="00E3779F" w:rsidRDefault="00B83B1D">
      <w:pPr>
        <w:rPr>
          <w:rFonts w:cs="Arial"/>
          <w:szCs w:val="20"/>
        </w:rPr>
      </w:pPr>
      <w:r>
        <w:rPr>
          <w:rFonts w:cs="Arial"/>
          <w:b/>
          <w:szCs w:val="20"/>
        </w:rPr>
        <w:t>Content.</w:t>
      </w:r>
      <w:r>
        <w:rPr>
          <w:rFonts w:cs="Arial"/>
          <w:szCs w:val="20"/>
        </w:rPr>
        <w:t xml:space="preserve"> We may collect the content of messages you send to us, such as feedback or questions you ask our technical support representatives, when necessary to provide you with the Services you use. We will collect and utilize any data files you send to us for troubleshooting and improving our Services. When you contact us, phone conversations or chat sessions with our representatives may be monitored and recorded in order to improve our </w:t>
      </w:r>
      <w:bookmarkStart w:id="16" w:name="_9kMML5YVt466799bNtB3liz"/>
      <w:r>
        <w:rPr>
          <w:rFonts w:cs="Arial"/>
          <w:szCs w:val="20"/>
        </w:rPr>
        <w:t>services</w:t>
      </w:r>
      <w:bookmarkEnd w:id="16"/>
      <w:r>
        <w:rPr>
          <w:rFonts w:cs="Arial"/>
          <w:szCs w:val="20"/>
        </w:rPr>
        <w:t xml:space="preserve">, facilitate the processing and resolution of your request or complaint. </w:t>
      </w:r>
    </w:p>
    <w:p w:rsidR="00E3779F" w:rsidRDefault="00E3779F">
      <w:pPr>
        <w:rPr>
          <w:rFonts w:cs="Arial"/>
          <w:szCs w:val="20"/>
        </w:rPr>
      </w:pPr>
    </w:p>
    <w:p w:rsidR="00E3779F" w:rsidRDefault="00B83B1D">
      <w:pPr>
        <w:snapToGrid w:val="0"/>
        <w:rPr>
          <w:rFonts w:eastAsia="Times New Roman" w:cs="Arial"/>
          <w:color w:val="000000" w:themeColor="text1"/>
          <w:szCs w:val="20"/>
        </w:rPr>
      </w:pPr>
      <w:r>
        <w:rPr>
          <w:rFonts w:cs="Arial"/>
          <w:b/>
          <w:szCs w:val="20"/>
        </w:rPr>
        <w:t xml:space="preserve">Screen and Video Sharing. </w:t>
      </w:r>
      <w:bookmarkStart w:id="17" w:name="_9kR3WTr2664DKfJpsgqnosbbqnzocr2B87aTvBW"/>
      <w:r>
        <w:rPr>
          <w:rFonts w:eastAsia="Times New Roman" w:cs="Arial"/>
          <w:color w:val="000000" w:themeColor="text1"/>
          <w:szCs w:val="20"/>
        </w:rPr>
        <w:t>If you use Screen and Video Sharing Feature</w:t>
      </w:r>
      <w:bookmarkEnd w:id="17"/>
      <w:r>
        <w:rPr>
          <w:rFonts w:eastAsia="Times New Roman" w:cs="Arial"/>
          <w:color w:val="000000" w:themeColor="text1"/>
          <w:szCs w:val="20"/>
        </w:rPr>
        <w:t>s (“</w:t>
      </w:r>
      <w:r>
        <w:rPr>
          <w:rFonts w:eastAsia="Times New Roman" w:cs="Arial"/>
          <w:b/>
          <w:color w:val="000000" w:themeColor="text1"/>
          <w:szCs w:val="20"/>
        </w:rPr>
        <w:t>Sharing Features</w:t>
      </w:r>
      <w:r>
        <w:rPr>
          <w:rFonts w:eastAsia="Times New Roman" w:cs="Arial"/>
          <w:color w:val="000000" w:themeColor="text1"/>
          <w:szCs w:val="20"/>
        </w:rPr>
        <w:t>”) in connection with the Services we may have access to: the content of the computer screens you share (including all items on your computer desktop), videos transmissions of the rooms and objects you share (including all items with in the rooms), and files or other documents you share. We use information provided though the Sharing Features to provide you with customer assistance. We do not store photographs or video transmissions that you provide through the Sharing Feature or share such information with third-parties other than described below. It is your responsibility to ensure that the rights of others are not infringed upon when using the Sharing Feature.</w:t>
      </w:r>
    </w:p>
    <w:p w:rsidR="00E3779F" w:rsidRDefault="00E3779F">
      <w:pPr>
        <w:snapToGrid w:val="0"/>
        <w:rPr>
          <w:rFonts w:eastAsia="Times New Roman" w:cs="Arial"/>
          <w:color w:val="000000" w:themeColor="text1"/>
          <w:szCs w:val="20"/>
        </w:rPr>
      </w:pPr>
    </w:p>
    <w:p w:rsidR="00E3779F" w:rsidRDefault="00B83B1D">
      <w:pPr>
        <w:snapToGrid w:val="0"/>
        <w:rPr>
          <w:rFonts w:cs="Arial"/>
          <w:szCs w:val="20"/>
        </w:rPr>
      </w:pPr>
      <w:r>
        <w:rPr>
          <w:rFonts w:cs="Arial"/>
          <w:szCs w:val="20"/>
        </w:rPr>
        <w:t xml:space="preserve">We may use a third-party </w:t>
      </w:r>
      <w:bookmarkStart w:id="18" w:name="_9kMNM5YVt466799bNtB3liz"/>
      <w:r>
        <w:rPr>
          <w:rFonts w:cs="Arial"/>
          <w:szCs w:val="20"/>
        </w:rPr>
        <w:t>service</w:t>
      </w:r>
      <w:bookmarkEnd w:id="18"/>
      <w:r>
        <w:rPr>
          <w:rFonts w:cs="Arial"/>
          <w:szCs w:val="20"/>
        </w:rPr>
        <w:t>s to provide the Sharing Features. To use the Sharing Features you may be required to download the third-party software to your device (“</w:t>
      </w:r>
      <w:r>
        <w:rPr>
          <w:rFonts w:cs="Arial"/>
          <w:b/>
          <w:szCs w:val="20"/>
        </w:rPr>
        <w:t>Third-Party Software</w:t>
      </w:r>
      <w:r>
        <w:rPr>
          <w:rFonts w:cs="Arial"/>
          <w:szCs w:val="20"/>
        </w:rPr>
        <w:t>”). We do not control and are not responsible for the Third-Party Software, or its collection or use of your information. You may find out more about how the Third-Party Software stores and uses your information by accessing the Third-Party Software provider’s privacy policy. When you download the Third-Party Software, you may also be subject to the Third-Party Software provider’s terms and conditions.</w:t>
      </w:r>
    </w:p>
    <w:p w:rsidR="00E3779F" w:rsidRDefault="00E3779F">
      <w:pPr>
        <w:snapToGrid w:val="0"/>
        <w:rPr>
          <w:rFonts w:cs="Arial"/>
          <w:szCs w:val="20"/>
        </w:rPr>
      </w:pPr>
    </w:p>
    <w:p w:rsidR="00E3779F" w:rsidRDefault="00B83B1D">
      <w:pPr>
        <w:rPr>
          <w:rFonts w:cs="Arial"/>
          <w:szCs w:val="20"/>
        </w:rPr>
      </w:pPr>
      <w:r>
        <w:rPr>
          <w:rFonts w:cs="Arial"/>
          <w:b/>
          <w:szCs w:val="20"/>
        </w:rPr>
        <w:t xml:space="preserve">Surveys and Studies. </w:t>
      </w:r>
      <w:r>
        <w:rPr>
          <w:rFonts w:cs="Arial"/>
          <w:szCs w:val="20"/>
        </w:rPr>
        <w:t>We may ask you to participate in a survey or study; and may request information from you. Participation is voluntary, and you have the choice of whether to disclose any requested information.</w:t>
      </w:r>
    </w:p>
    <w:p w:rsidR="00E3779F" w:rsidRDefault="00E3779F">
      <w:pPr>
        <w:rPr>
          <w:rFonts w:cs="Arial"/>
          <w:szCs w:val="20"/>
        </w:rPr>
      </w:pPr>
    </w:p>
    <w:p w:rsidR="00E3779F" w:rsidRDefault="00B83B1D">
      <w:pPr>
        <w:pStyle w:val="Heading2"/>
        <w:ind w:left="450" w:hanging="450"/>
      </w:pPr>
      <w:r>
        <w:t>Automatically Collected Usage and Device Information.</w:t>
      </w:r>
    </w:p>
    <w:p w:rsidR="00E3779F" w:rsidRDefault="00E3779F">
      <w:pPr>
        <w:rPr>
          <w:rFonts w:cs="Arial"/>
          <w:szCs w:val="20"/>
        </w:rPr>
      </w:pPr>
    </w:p>
    <w:p w:rsidR="00E3779F" w:rsidRDefault="00B83B1D">
      <w:pPr>
        <w:rPr>
          <w:rFonts w:cs="Arial"/>
          <w:szCs w:val="20"/>
        </w:rPr>
      </w:pPr>
      <w:r>
        <w:rPr>
          <w:rFonts w:cs="Arial"/>
          <w:szCs w:val="20"/>
        </w:rPr>
        <w:t>Similar to other websites, we use tracking technologies to automatically collect certain technical information from your web browser, mobile, or other device when you visit our Services. This data may include, without limitation, your IP address, browser type and language, referring/exit pages and URLs, other browser history, platform type, number of clicks, landing pages, the pages you requested and viewed, the amount of time spent on particular pages, and the date and time of your visits. Our collection of this data, described in more detail below, allows us to provide more personalized services to you and to track usage of the Site.</w:t>
      </w:r>
    </w:p>
    <w:p w:rsidR="00E3779F" w:rsidRDefault="00E3779F">
      <w:pPr>
        <w:rPr>
          <w:rFonts w:cs="Arial"/>
          <w:szCs w:val="20"/>
        </w:rPr>
      </w:pPr>
    </w:p>
    <w:p w:rsidR="00E3779F" w:rsidRDefault="00B83B1D">
      <w:pPr>
        <w:pStyle w:val="Heading3"/>
        <w:numPr>
          <w:ilvl w:val="2"/>
          <w:numId w:val="21"/>
        </w:numPr>
      </w:pPr>
      <w:r>
        <w:t xml:space="preserve">Cookies. </w:t>
      </w:r>
    </w:p>
    <w:p w:rsidR="00E3779F" w:rsidRDefault="00E3779F">
      <w:pPr>
        <w:rPr>
          <w:rFonts w:cs="Arial"/>
          <w:szCs w:val="20"/>
        </w:rPr>
      </w:pPr>
    </w:p>
    <w:p w:rsidR="00E3779F" w:rsidRDefault="00B83B1D">
      <w:pPr>
        <w:rPr>
          <w:rFonts w:cs="Arial"/>
          <w:szCs w:val="20"/>
        </w:rPr>
      </w:pPr>
      <w:r>
        <w:rPr>
          <w:rFonts w:cs="Arial"/>
          <w:szCs w:val="20"/>
        </w:rPr>
        <w:t>CBG automatically derives and collects certain data based on your interactions with the Services using cookies (small, often encrypted, text files that are stored on your computer or mobile device) and similar technologies (“</w:t>
      </w:r>
      <w:r>
        <w:rPr>
          <w:rFonts w:cs="Arial"/>
          <w:b/>
          <w:szCs w:val="20"/>
        </w:rPr>
        <w:t>Cookies</w:t>
      </w:r>
      <w:r>
        <w:rPr>
          <w:rFonts w:cs="Arial"/>
          <w:szCs w:val="20"/>
        </w:rPr>
        <w:t xml:space="preserve">”) to improve your online experience and to collect information about use of our Services. </w:t>
      </w:r>
    </w:p>
    <w:p w:rsidR="00E3779F" w:rsidRDefault="00E3779F">
      <w:pPr>
        <w:rPr>
          <w:rFonts w:cs="Arial"/>
          <w:szCs w:val="20"/>
        </w:rPr>
      </w:pPr>
    </w:p>
    <w:p w:rsidR="00E3779F" w:rsidRDefault="00B83B1D">
      <w:pPr>
        <w:rPr>
          <w:rFonts w:cs="Arial"/>
          <w:szCs w:val="20"/>
        </w:rPr>
      </w:pPr>
      <w:r>
        <w:rPr>
          <w:rFonts w:cs="Arial"/>
          <w:szCs w:val="20"/>
        </w:rPr>
        <w:t xml:space="preserve">We use Cookies to track how you use the websites by providing usage statistics. Cookies are also used to deliver CBG information (including updates) based upon your browsing history and previous visits to the </w:t>
      </w:r>
      <w:r>
        <w:rPr>
          <w:rFonts w:cs="Arial"/>
          <w:szCs w:val="20"/>
        </w:rPr>
        <w:lastRenderedPageBreak/>
        <w:t>websites. Information supplied to us using Cookies helps us to provide a better online experience to our visitors and users and send marketing communications to them.</w:t>
      </w:r>
    </w:p>
    <w:p w:rsidR="00E3779F" w:rsidRDefault="00E3779F">
      <w:pPr>
        <w:rPr>
          <w:rFonts w:cs="Arial"/>
          <w:szCs w:val="20"/>
        </w:rPr>
      </w:pPr>
    </w:p>
    <w:p w:rsidR="00E3779F" w:rsidRDefault="00B83B1D">
      <w:pPr>
        <w:rPr>
          <w:rFonts w:cs="Arial"/>
          <w:szCs w:val="20"/>
        </w:rPr>
      </w:pPr>
      <w:r>
        <w:rPr>
          <w:rFonts w:cs="Arial"/>
          <w:szCs w:val="20"/>
        </w:rPr>
        <w:t>We may combine the information we collect via Cookies with Personal Information that we have collected from you to learn more about how you use our Services in order to improve them.</w:t>
      </w:r>
    </w:p>
    <w:p w:rsidR="00E3779F" w:rsidRDefault="00E3779F">
      <w:pPr>
        <w:rPr>
          <w:rFonts w:cs="Arial"/>
          <w:szCs w:val="20"/>
        </w:rPr>
      </w:pPr>
    </w:p>
    <w:p w:rsidR="00E3779F" w:rsidRDefault="00B83B1D">
      <w:pPr>
        <w:rPr>
          <w:rFonts w:cs="Arial"/>
          <w:szCs w:val="20"/>
        </w:rPr>
      </w:pPr>
      <w:r>
        <w:rPr>
          <w:rFonts w:cs="Arial"/>
          <w:szCs w:val="20"/>
        </w:rPr>
        <w:t>We use both session Cookies (which expire once you close your web browser) and persistent Cookies (which stay on your device until you delete them). To make it easier for you to understand why we need them, the Cookies we use on our websites can be grouped into the following categories:</w:t>
      </w:r>
    </w:p>
    <w:p w:rsidR="00E3779F" w:rsidRDefault="00E3779F">
      <w:pPr>
        <w:rPr>
          <w:rFonts w:cs="Arial"/>
          <w:szCs w:val="20"/>
        </w:rPr>
      </w:pPr>
    </w:p>
    <w:p w:rsidR="00E3779F" w:rsidRDefault="00B83B1D">
      <w:pPr>
        <w:pStyle w:val="ListParagraph"/>
        <w:numPr>
          <w:ilvl w:val="0"/>
          <w:numId w:val="1"/>
        </w:numPr>
        <w:rPr>
          <w:rFonts w:cs="Arial"/>
          <w:szCs w:val="20"/>
        </w:rPr>
      </w:pPr>
      <w:r>
        <w:rPr>
          <w:rFonts w:cs="Arial"/>
          <w:szCs w:val="20"/>
        </w:rPr>
        <w:t>Strictly Necessary: These Cookies are necessary for the websites to work properly. They include any essential authentication and authorization Cookies for our websites.</w:t>
      </w:r>
    </w:p>
    <w:p w:rsidR="00E3779F" w:rsidRDefault="00B83B1D">
      <w:pPr>
        <w:pStyle w:val="ListParagraph"/>
        <w:numPr>
          <w:ilvl w:val="0"/>
          <w:numId w:val="1"/>
        </w:numPr>
        <w:rPr>
          <w:rFonts w:cs="Arial"/>
          <w:szCs w:val="20"/>
        </w:rPr>
      </w:pPr>
      <w:r>
        <w:rPr>
          <w:rFonts w:cs="Arial"/>
          <w:szCs w:val="20"/>
        </w:rPr>
        <w:t>Functionality: These Cookies enable technical performance and allow us to “remember” the choices you make while browsing our websites, including any preferences you set. They also include sign-in and authentication cookies and identifiers that enable you to return without additional sign-in.</w:t>
      </w:r>
    </w:p>
    <w:p w:rsidR="00E3779F" w:rsidRDefault="00B83B1D">
      <w:pPr>
        <w:pStyle w:val="ListParagraph"/>
        <w:numPr>
          <w:ilvl w:val="0"/>
          <w:numId w:val="1"/>
        </w:numPr>
        <w:rPr>
          <w:rFonts w:cs="Arial"/>
          <w:szCs w:val="20"/>
        </w:rPr>
      </w:pPr>
      <w:r>
        <w:rPr>
          <w:rFonts w:cs="Arial"/>
          <w:szCs w:val="20"/>
        </w:rPr>
        <w:t>Performance/Analytical: These Cookies allow us to collect certain information about how you navigate the websites or utilize the Services running on your device. They help us understand which areas you use and what we can do to improve them.</w:t>
      </w:r>
    </w:p>
    <w:p w:rsidR="00E3779F" w:rsidRDefault="00B83B1D">
      <w:pPr>
        <w:pStyle w:val="ListParagraph"/>
        <w:numPr>
          <w:ilvl w:val="0"/>
          <w:numId w:val="1"/>
        </w:numPr>
        <w:rPr>
          <w:rFonts w:cs="Arial"/>
          <w:szCs w:val="20"/>
        </w:rPr>
      </w:pPr>
      <w:r>
        <w:rPr>
          <w:rFonts w:cs="Arial"/>
          <w:szCs w:val="20"/>
        </w:rPr>
        <w:t>Targeting: These Cookies are used to deliver relevant information related to our websites to an identified machine or other device (not a named or otherwise identifiable person) which has previously been used to visit our websites. Some of these types of Cookies on our websites are operated by third parties with our permission and are used to identify advertising sources that are effectively driving customers to our websites.</w:t>
      </w:r>
    </w:p>
    <w:p w:rsidR="00E3779F" w:rsidRDefault="00E3779F">
      <w:pPr>
        <w:rPr>
          <w:rFonts w:cs="Arial"/>
          <w:szCs w:val="20"/>
        </w:rPr>
      </w:pPr>
    </w:p>
    <w:p w:rsidR="00E3779F" w:rsidRDefault="00B83B1D">
      <w:pPr>
        <w:snapToGrid w:val="0"/>
        <w:rPr>
          <w:rFonts w:eastAsia="Calibri" w:cs="Arial"/>
          <w:color w:val="000000"/>
          <w:szCs w:val="20"/>
        </w:rPr>
      </w:pPr>
      <w:r>
        <w:rPr>
          <w:rFonts w:eastAsia="Calibri" w:cs="Arial"/>
          <w:color w:val="000000"/>
          <w:szCs w:val="20"/>
        </w:rPr>
        <w:t xml:space="preserve">To learn more about cookies and web beacons, visit </w:t>
      </w:r>
      <w:hyperlink r:id="rId8" w:history="1">
        <w:r>
          <w:rPr>
            <w:rFonts w:eastAsia="Calibri" w:cs="Arial"/>
            <w:color w:val="0000FF"/>
            <w:szCs w:val="20"/>
            <w:u w:val="single"/>
          </w:rPr>
          <w:t>www.allaboutcookies.org</w:t>
        </w:r>
      </w:hyperlink>
      <w:r>
        <w:rPr>
          <w:rFonts w:eastAsia="Calibri" w:cs="Arial"/>
          <w:color w:val="000000"/>
          <w:szCs w:val="20"/>
        </w:rPr>
        <w:t>.</w:t>
      </w:r>
    </w:p>
    <w:p w:rsidR="00E3779F" w:rsidRDefault="00E3779F">
      <w:pPr>
        <w:rPr>
          <w:rFonts w:cs="Arial"/>
          <w:szCs w:val="20"/>
        </w:rPr>
      </w:pPr>
    </w:p>
    <w:p w:rsidR="00E3779F" w:rsidRDefault="00B83B1D">
      <w:pPr>
        <w:pStyle w:val="Heading3"/>
      </w:pPr>
      <w:r>
        <w:t>Pixels (aka web beacons/web bugs/java script).</w:t>
      </w:r>
    </w:p>
    <w:p w:rsidR="00E3779F" w:rsidRDefault="00E3779F">
      <w:pPr>
        <w:rPr>
          <w:rFonts w:cs="Arial"/>
          <w:szCs w:val="20"/>
        </w:rPr>
      </w:pPr>
    </w:p>
    <w:p w:rsidR="00E3779F" w:rsidRDefault="00B83B1D">
      <w:pPr>
        <w:rPr>
          <w:rFonts w:cs="Arial"/>
          <w:szCs w:val="20"/>
        </w:rPr>
      </w:pPr>
      <w:r>
        <w:rPr>
          <w:rFonts w:cs="Arial"/>
          <w:szCs w:val="20"/>
        </w:rPr>
        <w:t>CBG web pages may use other technologies such as web beacons to help deliver cookies on our websites and count users who have visited those websites. We also may include web beacons in our promotional email messages or newsletters to determine whether you open and act on them as well as for statistical purposes.</w:t>
      </w:r>
    </w:p>
    <w:p w:rsidR="00E3779F" w:rsidRDefault="00E3779F">
      <w:pPr>
        <w:rPr>
          <w:rFonts w:cs="Arial"/>
          <w:szCs w:val="20"/>
        </w:rPr>
      </w:pPr>
    </w:p>
    <w:p w:rsidR="00E3779F" w:rsidRDefault="00B83B1D">
      <w:pPr>
        <w:rPr>
          <w:rFonts w:cs="Arial"/>
          <w:szCs w:val="20"/>
        </w:rPr>
      </w:pPr>
      <w:r>
        <w:rPr>
          <w:rFonts w:cs="Arial"/>
          <w:szCs w:val="20"/>
        </w:rPr>
        <w:t>In addition to standard Cookies and web beacons, our services can also use other similar technologies to store and read data files on your computer. This is typically done to maintain your preferences or to improve speed and performance by storing certain files locally.</w:t>
      </w:r>
    </w:p>
    <w:p w:rsidR="00E3779F" w:rsidRDefault="00E3779F">
      <w:pPr>
        <w:rPr>
          <w:rFonts w:cs="Arial"/>
          <w:szCs w:val="20"/>
        </w:rPr>
      </w:pPr>
    </w:p>
    <w:p w:rsidR="00E3779F" w:rsidRDefault="00B83B1D">
      <w:pPr>
        <w:pStyle w:val="Heading2"/>
        <w:ind w:left="450" w:hanging="450"/>
      </w:pPr>
      <w:r>
        <w:t>Social Media</w:t>
      </w:r>
    </w:p>
    <w:p w:rsidR="00E3779F" w:rsidRDefault="00E3779F">
      <w:pPr>
        <w:rPr>
          <w:rFonts w:cs="Arial"/>
          <w:szCs w:val="20"/>
        </w:rPr>
      </w:pPr>
    </w:p>
    <w:p w:rsidR="00E3779F" w:rsidRDefault="00B83B1D">
      <w:pPr>
        <w:pStyle w:val="KBody"/>
        <w:spacing w:after="0"/>
        <w:rPr>
          <w:rFonts w:ascii="Arial" w:hAnsi="Arial" w:cs="Arial"/>
          <w:sz w:val="20"/>
          <w:szCs w:val="20"/>
        </w:rPr>
      </w:pPr>
      <w:r>
        <w:rPr>
          <w:rFonts w:ascii="Arial" w:hAnsi="Arial" w:cs="Arial"/>
          <w:sz w:val="20"/>
          <w:szCs w:val="20"/>
        </w:rPr>
        <w:t>If you interact with us or our other users regarding CBG and its products and services on any Social Media: (</w:t>
      </w:r>
      <w:proofErr w:type="spellStart"/>
      <w:r>
        <w:rPr>
          <w:rFonts w:ascii="Arial" w:hAnsi="Arial" w:cs="Arial"/>
          <w:sz w:val="20"/>
          <w:szCs w:val="20"/>
        </w:rPr>
        <w:t>i</w:t>
      </w:r>
      <w:proofErr w:type="spellEnd"/>
      <w:r>
        <w:rPr>
          <w:rFonts w:ascii="Arial" w:hAnsi="Arial" w:cs="Arial"/>
          <w:sz w:val="20"/>
          <w:szCs w:val="20"/>
        </w:rPr>
        <w:t>) the Personal Information that you submit by and through such Social Media can be read, collected and/or used by us (depending on your Social Media privacy settings) as described in this Privacy Policy; and (ii) where CBG responds to any interaction with you on Social Media, your account name/handle may be viewable by any and all members or users of CBG’s Social Media accounts. We are not responsible for the Personal Information that you choose to submit or link on any Social Media. Social Media operates independently from CBG, and we are not responsible for Social Media interfaces or privacy or security practices. We encourage you to review the privacy policies and settings of any Social Media with which you interact to help you understand their privacy practices. If you have questions about the security and privacy settings of any Social Media that you use, please refer to the applicable privacy notices or policies.</w:t>
      </w:r>
    </w:p>
    <w:p w:rsidR="00E3779F" w:rsidRDefault="00E3779F">
      <w:pPr>
        <w:rPr>
          <w:rFonts w:cs="Arial"/>
          <w:szCs w:val="20"/>
        </w:rPr>
      </w:pPr>
    </w:p>
    <w:p w:rsidR="00E3779F" w:rsidRDefault="00B83B1D">
      <w:pPr>
        <w:pStyle w:val="Heading2"/>
        <w:ind w:left="450" w:hanging="450"/>
      </w:pPr>
      <w:r>
        <w:t>Third Party Analytics Providers</w:t>
      </w:r>
    </w:p>
    <w:p w:rsidR="00E3779F" w:rsidRDefault="00E3779F">
      <w:pPr>
        <w:rPr>
          <w:rFonts w:cs="Arial"/>
          <w:szCs w:val="20"/>
        </w:rPr>
      </w:pPr>
    </w:p>
    <w:p w:rsidR="00E3779F" w:rsidRDefault="00B83B1D">
      <w:pPr>
        <w:snapToGrid w:val="0"/>
        <w:rPr>
          <w:rFonts w:eastAsia="Calibri" w:cs="Arial"/>
          <w:color w:val="000000"/>
          <w:szCs w:val="20"/>
        </w:rPr>
      </w:pPr>
      <w:r>
        <w:rPr>
          <w:rFonts w:eastAsia="Calibri" w:cs="Arial"/>
          <w:color w:val="000000"/>
          <w:szCs w:val="20"/>
        </w:rPr>
        <w:t xml:space="preserve">We also use Google, a third-party analytics provider, to collect information about websites usage and the users of the websites, including demographic and interest-level information. Google uses cookies in order to collect demographic and interest-level information and usage information from users that visit the websites, including information about the pages where users enter and exit the websites and what pages </w:t>
      </w:r>
      <w:r>
        <w:rPr>
          <w:rFonts w:eastAsia="Calibri" w:cs="Arial"/>
          <w:color w:val="000000"/>
          <w:szCs w:val="20"/>
        </w:rPr>
        <w:lastRenderedPageBreak/>
        <w:t xml:space="preserve">users view on the websites, time spent, browser, operating system, and IP address. Cookies allow Google to recognize a user when a user visits the websites and when the user visits other websites. Google uses the information it collects from the websites and other websites to share with us and other website operators’ information about users including age range, gender, geographic regions, general interests, and details about devices used to visit websites and purchase items. We do not link information we receive from Google with any of your personally identifiable information. For more information regarding Google’s use of cookies, and collection and use of information, see the Google privacy policy (available at https://policies.google.com/privacy?hl=en). If you would like to opt out of Google Analytics tracking, please visit the Google Analytics Opt-out Browser Add-on (available at </w:t>
      </w:r>
      <w:hyperlink r:id="rId9" w:history="1">
        <w:r>
          <w:rPr>
            <w:rFonts w:eastAsia="Calibri" w:cs="Arial"/>
            <w:color w:val="0000FF"/>
            <w:szCs w:val="20"/>
            <w:u w:val="single"/>
          </w:rPr>
          <w:t>https://tools.google.com/dlpage/gaoptout</w:t>
        </w:r>
      </w:hyperlink>
      <w:r>
        <w:rPr>
          <w:rFonts w:eastAsia="Calibri" w:cs="Arial"/>
          <w:color w:val="000000"/>
          <w:szCs w:val="20"/>
        </w:rPr>
        <w:t xml:space="preserve">). </w:t>
      </w:r>
    </w:p>
    <w:p w:rsidR="00E3779F" w:rsidRDefault="00E3779F">
      <w:pPr>
        <w:rPr>
          <w:rFonts w:cs="Arial"/>
          <w:szCs w:val="20"/>
        </w:rPr>
      </w:pPr>
    </w:p>
    <w:p w:rsidR="00E3779F" w:rsidRDefault="00E3779F">
      <w:pPr>
        <w:rPr>
          <w:rFonts w:cs="Arial"/>
          <w:szCs w:val="20"/>
        </w:rPr>
      </w:pPr>
    </w:p>
    <w:p w:rsidR="00E3779F" w:rsidRDefault="00B83B1D">
      <w:pPr>
        <w:pStyle w:val="Heading1"/>
        <w:numPr>
          <w:ilvl w:val="0"/>
          <w:numId w:val="16"/>
        </w:numPr>
      </w:pPr>
      <w:bookmarkStart w:id="19" w:name="_Toc56702954"/>
      <w:bookmarkStart w:id="20" w:name="_Toc57224456"/>
      <w:r>
        <w:t>How We Use Personal Information</w:t>
      </w:r>
      <w:bookmarkEnd w:id="19"/>
      <w:bookmarkEnd w:id="20"/>
    </w:p>
    <w:p w:rsidR="00E3779F" w:rsidRDefault="00E3779F">
      <w:pPr>
        <w:rPr>
          <w:rFonts w:cs="Arial"/>
          <w:szCs w:val="20"/>
        </w:rPr>
      </w:pPr>
    </w:p>
    <w:p w:rsidR="00E3779F" w:rsidRDefault="00B83B1D">
      <w:pPr>
        <w:rPr>
          <w:rFonts w:eastAsia="Times New Roman" w:cs="Arial"/>
          <w:color w:val="000000" w:themeColor="text1"/>
          <w:szCs w:val="20"/>
        </w:rPr>
      </w:pPr>
      <w:r>
        <w:rPr>
          <w:rFonts w:eastAsia="Times New Roman" w:cs="Arial"/>
          <w:color w:val="000000" w:themeColor="text1"/>
          <w:szCs w:val="20"/>
        </w:rPr>
        <w:t xml:space="preserve">We will only use your Personal Information when the law allows us to. We will only use your Personal Information for the purposes for which we collected it, unless we reasonably consider that we need to use it for another reason and that reason is compatible with the original purpose. </w:t>
      </w:r>
    </w:p>
    <w:p w:rsidR="00E3779F" w:rsidRDefault="00B83B1D">
      <w:pPr>
        <w:rPr>
          <w:rFonts w:eastAsia="Times New Roman" w:cs="Arial"/>
          <w:color w:val="000000" w:themeColor="text1"/>
          <w:szCs w:val="20"/>
        </w:rPr>
      </w:pPr>
      <w:r>
        <w:rPr>
          <w:rFonts w:eastAsia="Times New Roman" w:cs="Arial"/>
          <w:color w:val="000000" w:themeColor="text1"/>
          <w:szCs w:val="20"/>
        </w:rPr>
        <w:t xml:space="preserve"> </w:t>
      </w:r>
    </w:p>
    <w:p w:rsidR="00E3779F" w:rsidRDefault="00B83B1D">
      <w:pPr>
        <w:rPr>
          <w:rFonts w:eastAsia="Times New Roman" w:cs="Arial"/>
          <w:color w:val="000000" w:themeColor="text1"/>
          <w:szCs w:val="20"/>
        </w:rPr>
      </w:pPr>
      <w:r>
        <w:rPr>
          <w:rFonts w:eastAsia="Times New Roman" w:cs="Arial"/>
          <w:color w:val="000000" w:themeColor="text1"/>
          <w:szCs w:val="20"/>
        </w:rPr>
        <w:t>Please note that we may process your Personal Information without your knowledge or consent, in compliance with the above rules, where this is required or permitted by law.</w:t>
      </w:r>
    </w:p>
    <w:p w:rsidR="00E3779F" w:rsidRDefault="00E3779F">
      <w:pPr>
        <w:rPr>
          <w:rFonts w:cs="Arial"/>
          <w:szCs w:val="20"/>
        </w:rPr>
      </w:pPr>
    </w:p>
    <w:p w:rsidR="00E3779F" w:rsidRDefault="00B83B1D">
      <w:pPr>
        <w:rPr>
          <w:rFonts w:cs="Arial"/>
          <w:szCs w:val="20"/>
        </w:rPr>
      </w:pPr>
      <w:r>
        <w:rPr>
          <w:rFonts w:cs="Arial"/>
          <w:szCs w:val="20"/>
        </w:rPr>
        <w:t>CBG uses information that we collect from customers and visitors for the purposes of:</w:t>
      </w:r>
    </w:p>
    <w:p w:rsidR="00E3779F" w:rsidRDefault="00E3779F">
      <w:pPr>
        <w:rPr>
          <w:rFonts w:cs="Arial"/>
          <w:szCs w:val="20"/>
        </w:rPr>
      </w:pPr>
    </w:p>
    <w:p w:rsidR="00E3779F" w:rsidRDefault="00B83B1D">
      <w:pPr>
        <w:pStyle w:val="ListParagraph"/>
        <w:numPr>
          <w:ilvl w:val="0"/>
          <w:numId w:val="6"/>
        </w:numPr>
        <w:rPr>
          <w:rFonts w:cs="Arial"/>
          <w:szCs w:val="20"/>
        </w:rPr>
      </w:pPr>
      <w:r>
        <w:rPr>
          <w:rFonts w:cs="Arial"/>
          <w:szCs w:val="20"/>
        </w:rPr>
        <w:t>Providing our Services;</w:t>
      </w:r>
    </w:p>
    <w:p w:rsidR="00E3779F" w:rsidRDefault="00B83B1D">
      <w:pPr>
        <w:pStyle w:val="ListParagraph"/>
        <w:numPr>
          <w:ilvl w:val="0"/>
          <w:numId w:val="6"/>
        </w:numPr>
        <w:rPr>
          <w:rFonts w:cs="Arial"/>
          <w:szCs w:val="20"/>
        </w:rPr>
      </w:pPr>
      <w:r>
        <w:rPr>
          <w:rFonts w:cs="Arial"/>
          <w:szCs w:val="20"/>
        </w:rPr>
        <w:t>Processing payments;</w:t>
      </w:r>
    </w:p>
    <w:p w:rsidR="00E3779F" w:rsidRDefault="00B83B1D">
      <w:pPr>
        <w:pStyle w:val="ListParagraph"/>
        <w:numPr>
          <w:ilvl w:val="0"/>
          <w:numId w:val="6"/>
        </w:numPr>
        <w:rPr>
          <w:rFonts w:cs="Arial"/>
          <w:szCs w:val="20"/>
        </w:rPr>
      </w:pPr>
      <w:r>
        <w:rPr>
          <w:rFonts w:cs="Arial"/>
          <w:szCs w:val="20"/>
        </w:rPr>
        <w:t>Providing ongoing support;</w:t>
      </w:r>
    </w:p>
    <w:p w:rsidR="00E3779F" w:rsidRDefault="00B83B1D">
      <w:pPr>
        <w:pStyle w:val="ListParagraph"/>
        <w:numPr>
          <w:ilvl w:val="0"/>
          <w:numId w:val="6"/>
        </w:numPr>
        <w:rPr>
          <w:rFonts w:cs="Arial"/>
          <w:szCs w:val="20"/>
        </w:rPr>
      </w:pPr>
      <w:r>
        <w:rPr>
          <w:rFonts w:cs="Arial"/>
          <w:szCs w:val="20"/>
        </w:rPr>
        <w:t>Evaluating you for a job or internship;</w:t>
      </w:r>
    </w:p>
    <w:p w:rsidR="00E3779F" w:rsidRDefault="00B83B1D">
      <w:pPr>
        <w:pStyle w:val="ListParagraph"/>
        <w:numPr>
          <w:ilvl w:val="0"/>
          <w:numId w:val="6"/>
        </w:numPr>
        <w:rPr>
          <w:rFonts w:cs="Arial"/>
          <w:szCs w:val="20"/>
        </w:rPr>
      </w:pPr>
      <w:r>
        <w:rPr>
          <w:rFonts w:cs="Arial"/>
          <w:szCs w:val="20"/>
        </w:rPr>
        <w:t>Communicating with you, including promotional communications and customer relationship management (“</w:t>
      </w:r>
      <w:r>
        <w:rPr>
          <w:rFonts w:cs="Arial"/>
          <w:b/>
          <w:szCs w:val="20"/>
        </w:rPr>
        <w:t>CRM</w:t>
      </w:r>
      <w:r>
        <w:rPr>
          <w:rFonts w:cs="Arial"/>
          <w:szCs w:val="20"/>
        </w:rPr>
        <w:t>”);</w:t>
      </w:r>
    </w:p>
    <w:p w:rsidR="00E3779F" w:rsidRDefault="00B83B1D">
      <w:pPr>
        <w:pStyle w:val="ListParagraph"/>
        <w:numPr>
          <w:ilvl w:val="0"/>
          <w:numId w:val="6"/>
        </w:numPr>
        <w:rPr>
          <w:rFonts w:cs="Arial"/>
          <w:szCs w:val="20"/>
        </w:rPr>
      </w:pPr>
      <w:r>
        <w:rPr>
          <w:rFonts w:cs="Arial"/>
          <w:szCs w:val="20"/>
        </w:rPr>
        <w:t>Providing information about other Services;</w:t>
      </w:r>
    </w:p>
    <w:p w:rsidR="00E3779F" w:rsidRDefault="00B83B1D">
      <w:pPr>
        <w:pStyle w:val="ListParagraph"/>
        <w:numPr>
          <w:ilvl w:val="0"/>
          <w:numId w:val="6"/>
        </w:numPr>
        <w:rPr>
          <w:rFonts w:cs="Arial"/>
          <w:szCs w:val="20"/>
        </w:rPr>
      </w:pPr>
      <w:r>
        <w:rPr>
          <w:rFonts w:cs="Arial"/>
          <w:szCs w:val="20"/>
        </w:rPr>
        <w:t>Helping us run our company, for example to improve our Services or our security, train staff or perform marketing activities, including CRM;</w:t>
      </w:r>
    </w:p>
    <w:p w:rsidR="00E3779F" w:rsidRDefault="00B83B1D">
      <w:pPr>
        <w:pStyle w:val="ListParagraph"/>
        <w:numPr>
          <w:ilvl w:val="0"/>
          <w:numId w:val="6"/>
        </w:numPr>
        <w:rPr>
          <w:rFonts w:cs="Arial"/>
          <w:szCs w:val="20"/>
        </w:rPr>
      </w:pPr>
      <w:r>
        <w:rPr>
          <w:rFonts w:cs="Arial"/>
          <w:szCs w:val="20"/>
        </w:rPr>
        <w:t>Complying with our legal obligations; and</w:t>
      </w:r>
    </w:p>
    <w:p w:rsidR="00E3779F" w:rsidRDefault="00B83B1D">
      <w:pPr>
        <w:pStyle w:val="ListParagraph"/>
        <w:numPr>
          <w:ilvl w:val="0"/>
          <w:numId w:val="6"/>
        </w:numPr>
        <w:rPr>
          <w:rFonts w:cs="Arial"/>
          <w:szCs w:val="20"/>
        </w:rPr>
      </w:pPr>
      <w:r>
        <w:rPr>
          <w:rFonts w:cs="Arial"/>
          <w:szCs w:val="20"/>
        </w:rPr>
        <w:t>Accounting and other administrative purposes.</w:t>
      </w:r>
    </w:p>
    <w:p w:rsidR="00E3779F" w:rsidRDefault="00E3779F">
      <w:pPr>
        <w:rPr>
          <w:rFonts w:cs="Arial"/>
          <w:szCs w:val="20"/>
        </w:rPr>
      </w:pPr>
    </w:p>
    <w:p w:rsidR="00E3779F" w:rsidRDefault="00B83B1D">
      <w:pPr>
        <w:pStyle w:val="Heading2"/>
        <w:ind w:hanging="792"/>
      </w:pPr>
      <w:r>
        <w:t>Examples of How We Use Personal Information</w:t>
      </w:r>
    </w:p>
    <w:p w:rsidR="00E3779F" w:rsidRDefault="00E3779F"/>
    <w:p w:rsidR="00E3779F" w:rsidRDefault="00B83B1D">
      <w:pPr>
        <w:rPr>
          <w:rFonts w:cs="Arial"/>
          <w:szCs w:val="20"/>
        </w:rPr>
      </w:pPr>
      <w:r>
        <w:rPr>
          <w:rFonts w:cs="Arial"/>
          <w:szCs w:val="20"/>
        </w:rPr>
        <w:t>Examples of the uses of information include:</w:t>
      </w:r>
    </w:p>
    <w:p w:rsidR="00E3779F" w:rsidRDefault="00E3779F">
      <w:pPr>
        <w:rPr>
          <w:rFonts w:cs="Arial"/>
          <w:szCs w:val="20"/>
        </w:rPr>
      </w:pPr>
    </w:p>
    <w:p w:rsidR="00E3779F" w:rsidRDefault="00B83B1D">
      <w:pPr>
        <w:rPr>
          <w:rFonts w:cs="Arial"/>
          <w:szCs w:val="20"/>
        </w:rPr>
      </w:pPr>
      <w:r>
        <w:rPr>
          <w:rFonts w:cs="Arial"/>
          <w:b/>
          <w:szCs w:val="20"/>
        </w:rPr>
        <w:t>Providing Services.</w:t>
      </w:r>
      <w:r>
        <w:rPr>
          <w:rFonts w:cs="Arial"/>
          <w:szCs w:val="20"/>
        </w:rPr>
        <w:t xml:space="preserve"> We use data to carry out your transactions with us and to provide Services to you. Often, this includes </w:t>
      </w:r>
      <w:r>
        <w:rPr>
          <w:rFonts w:eastAsia="Times New Roman" w:cs="Arial"/>
          <w:color w:val="000000" w:themeColor="text1"/>
          <w:szCs w:val="20"/>
        </w:rPr>
        <w:t xml:space="preserve">Personal Information </w:t>
      </w:r>
      <w:r>
        <w:rPr>
          <w:rFonts w:cs="Arial"/>
          <w:szCs w:val="20"/>
        </w:rPr>
        <w:t xml:space="preserve">such as email, name, job title, company, and address. We may collect additional information when you register to use the Services, including contact information and credentials. We may use this data to diagnose and address problems and provide other support </w:t>
      </w:r>
      <w:bookmarkStart w:id="21" w:name="_9kMIH5YVt4666EOkNtB3liz"/>
      <w:bookmarkStart w:id="22" w:name="_9kMPO5YVt466799bNtB3liz"/>
      <w:r>
        <w:rPr>
          <w:rFonts w:cs="Arial"/>
          <w:szCs w:val="20"/>
        </w:rPr>
        <w:t>services</w:t>
      </w:r>
      <w:bookmarkEnd w:id="21"/>
      <w:bookmarkEnd w:id="22"/>
      <w:r>
        <w:rPr>
          <w:rFonts w:cs="Arial"/>
          <w:szCs w:val="20"/>
        </w:rPr>
        <w:t>.</w:t>
      </w:r>
    </w:p>
    <w:p w:rsidR="00E3779F" w:rsidRDefault="00E3779F">
      <w:pPr>
        <w:rPr>
          <w:rFonts w:cs="Arial"/>
          <w:szCs w:val="20"/>
        </w:rPr>
      </w:pPr>
    </w:p>
    <w:p w:rsidR="00E3779F" w:rsidRDefault="00B83B1D">
      <w:pPr>
        <w:shd w:val="clear" w:color="auto" w:fill="FFFFFF"/>
        <w:outlineLvl w:val="2"/>
        <w:rPr>
          <w:rFonts w:eastAsia="PMingLiU" w:cs="Arial"/>
          <w:color w:val="000000" w:themeColor="text1"/>
          <w:szCs w:val="20"/>
        </w:rPr>
      </w:pPr>
      <w:r>
        <w:rPr>
          <w:rFonts w:cs="Arial"/>
          <w:b/>
          <w:szCs w:val="20"/>
        </w:rPr>
        <w:t>Evaluating You for a Job or Internship.</w:t>
      </w:r>
      <w:r>
        <w:rPr>
          <w:rFonts w:eastAsia="PMingLiU" w:cs="Arial"/>
          <w:i/>
          <w:color w:val="000000" w:themeColor="text1"/>
          <w:szCs w:val="20"/>
        </w:rPr>
        <w:t xml:space="preserve"> </w:t>
      </w:r>
      <w:r>
        <w:rPr>
          <w:rFonts w:eastAsia="PMingLiU" w:cs="Arial"/>
          <w:color w:val="000000" w:themeColor="text1"/>
          <w:szCs w:val="20"/>
        </w:rPr>
        <w:t xml:space="preserve">By selecting the </w:t>
      </w:r>
      <w:bookmarkStart w:id="23" w:name="_9kR3WTr2664DLQ1nsgu9"/>
      <w:r>
        <w:rPr>
          <w:rFonts w:eastAsia="PMingLiU" w:cs="Arial"/>
          <w:color w:val="000000" w:themeColor="text1"/>
          <w:szCs w:val="20"/>
        </w:rPr>
        <w:t>Careers</w:t>
      </w:r>
      <w:bookmarkEnd w:id="23"/>
      <w:r>
        <w:rPr>
          <w:rFonts w:eastAsia="PMingLiU" w:cs="Arial"/>
          <w:color w:val="000000" w:themeColor="text1"/>
          <w:szCs w:val="20"/>
        </w:rPr>
        <w:t xml:space="preserve"> link you will be directed to a third-party recruitment </w:t>
      </w:r>
      <w:bookmarkStart w:id="24" w:name="_9kMHzG6ZWu5778AAcOuC4mj0"/>
      <w:r>
        <w:rPr>
          <w:rFonts w:eastAsia="PMingLiU" w:cs="Arial"/>
          <w:color w:val="000000" w:themeColor="text1"/>
          <w:szCs w:val="20"/>
        </w:rPr>
        <w:t>services</w:t>
      </w:r>
      <w:bookmarkEnd w:id="24"/>
      <w:r>
        <w:rPr>
          <w:rFonts w:eastAsia="PMingLiU" w:cs="Arial"/>
          <w:color w:val="000000" w:themeColor="text1"/>
          <w:szCs w:val="20"/>
        </w:rPr>
        <w:t xml:space="preserve"> website, currently </w:t>
      </w:r>
      <w:bookmarkStart w:id="25" w:name="_9kR3WTr2664DMYMlt10x"/>
      <w:r>
        <w:rPr>
          <w:rFonts w:eastAsia="PMingLiU" w:cs="Arial"/>
          <w:color w:val="000000" w:themeColor="text1"/>
          <w:szCs w:val="20"/>
        </w:rPr>
        <w:t>Jobvite</w:t>
      </w:r>
      <w:bookmarkEnd w:id="25"/>
      <w:r>
        <w:rPr>
          <w:rFonts w:eastAsia="PMingLiU" w:cs="Arial"/>
          <w:color w:val="000000" w:themeColor="text1"/>
          <w:szCs w:val="20"/>
        </w:rPr>
        <w:t>.com (“</w:t>
      </w:r>
      <w:r>
        <w:rPr>
          <w:rFonts w:eastAsia="PMingLiU" w:cs="Arial"/>
          <w:b/>
          <w:color w:val="000000" w:themeColor="text1"/>
          <w:szCs w:val="20"/>
        </w:rPr>
        <w:t>Recruitment Provider</w:t>
      </w:r>
      <w:r>
        <w:rPr>
          <w:rFonts w:eastAsia="PMingLiU" w:cs="Arial"/>
          <w:color w:val="000000" w:themeColor="text1"/>
          <w:szCs w:val="20"/>
        </w:rPr>
        <w:t xml:space="preserve">”). Your use of the Recruitment Provider’s </w:t>
      </w:r>
      <w:bookmarkStart w:id="26" w:name="_9kMH0H6ZWu5778AAcOuC4mj0"/>
      <w:r>
        <w:rPr>
          <w:rFonts w:eastAsia="PMingLiU" w:cs="Arial"/>
          <w:color w:val="000000" w:themeColor="text1"/>
          <w:szCs w:val="20"/>
        </w:rPr>
        <w:t>services</w:t>
      </w:r>
      <w:bookmarkEnd w:id="26"/>
      <w:r>
        <w:rPr>
          <w:rFonts w:eastAsia="PMingLiU" w:cs="Arial"/>
          <w:color w:val="000000" w:themeColor="text1"/>
          <w:szCs w:val="20"/>
        </w:rPr>
        <w:t xml:space="preserve"> is governed by the Recruitment Provider terms of </w:t>
      </w:r>
      <w:bookmarkStart w:id="27" w:name="_9kMH1I6ZWu5778AAcOuC4mj0"/>
      <w:r>
        <w:rPr>
          <w:rFonts w:eastAsia="PMingLiU" w:cs="Arial"/>
          <w:color w:val="000000" w:themeColor="text1"/>
          <w:szCs w:val="20"/>
        </w:rPr>
        <w:t>service</w:t>
      </w:r>
      <w:bookmarkEnd w:id="27"/>
      <w:r>
        <w:rPr>
          <w:rFonts w:eastAsia="PMingLiU" w:cs="Arial"/>
          <w:color w:val="000000" w:themeColor="text1"/>
          <w:szCs w:val="20"/>
        </w:rPr>
        <w:t xml:space="preserve"> and </w:t>
      </w:r>
      <w:bookmarkStart w:id="28" w:name="_9kMLK5YVt4886FIaXx2vd2qb4zr8"/>
      <w:r>
        <w:rPr>
          <w:rFonts w:eastAsia="PMingLiU" w:cs="Arial"/>
          <w:color w:val="000000" w:themeColor="text1"/>
          <w:szCs w:val="20"/>
        </w:rPr>
        <w:t>privacy policy</w:t>
      </w:r>
      <w:bookmarkEnd w:id="28"/>
      <w:r>
        <w:rPr>
          <w:rFonts w:eastAsia="PMingLiU" w:cs="Arial"/>
          <w:color w:val="000000" w:themeColor="text1"/>
          <w:szCs w:val="20"/>
        </w:rPr>
        <w:t xml:space="preserve"> available through the Recruitment Provider’s website.</w:t>
      </w:r>
    </w:p>
    <w:p w:rsidR="00E3779F" w:rsidRDefault="00E3779F">
      <w:pPr>
        <w:rPr>
          <w:rFonts w:cs="Arial"/>
          <w:b/>
          <w:szCs w:val="20"/>
        </w:rPr>
      </w:pPr>
    </w:p>
    <w:p w:rsidR="00E3779F" w:rsidRDefault="00B83B1D">
      <w:pPr>
        <w:rPr>
          <w:rFonts w:cs="Arial"/>
          <w:szCs w:val="20"/>
        </w:rPr>
      </w:pPr>
      <w:r>
        <w:rPr>
          <w:rFonts w:cs="Arial"/>
          <w:b/>
          <w:szCs w:val="20"/>
        </w:rPr>
        <w:t>Improving Product and Services.</w:t>
      </w:r>
      <w:r>
        <w:rPr>
          <w:rFonts w:cs="Arial"/>
          <w:szCs w:val="20"/>
        </w:rPr>
        <w:t xml:space="preserve"> We use data to continually improve our Services, including adding new features or capabilities. Data is collected throughout your interactions with our Services that enable us to understand customer usage and tailor future capabilities.</w:t>
      </w:r>
    </w:p>
    <w:p w:rsidR="00E3779F" w:rsidRDefault="00E3779F">
      <w:pPr>
        <w:rPr>
          <w:rFonts w:cs="Arial"/>
          <w:szCs w:val="20"/>
        </w:rPr>
      </w:pPr>
    </w:p>
    <w:p w:rsidR="00E3779F" w:rsidRDefault="00B83B1D">
      <w:pPr>
        <w:rPr>
          <w:rFonts w:cs="Arial"/>
          <w:szCs w:val="20"/>
        </w:rPr>
      </w:pPr>
      <w:r>
        <w:rPr>
          <w:rFonts w:cs="Arial"/>
          <w:szCs w:val="20"/>
        </w:rPr>
        <w:t xml:space="preserve">We track general, non-personalized information (e.g., operating system, browser version and type of device being used) to know how many people visit specific pages of our Services or utilize specific areas of our </w:t>
      </w:r>
      <w:r>
        <w:rPr>
          <w:rFonts w:cs="Arial"/>
          <w:szCs w:val="20"/>
        </w:rPr>
        <w:lastRenderedPageBreak/>
        <w:t xml:space="preserve">Services so that we may improve those Services. We may use your IP address to customize </w:t>
      </w:r>
      <w:bookmarkStart w:id="29" w:name="_9kMH2J6ZWu5778AAcOuC4mj0"/>
      <w:r>
        <w:rPr>
          <w:rFonts w:cs="Arial"/>
          <w:szCs w:val="20"/>
        </w:rPr>
        <w:t>services</w:t>
      </w:r>
      <w:bookmarkEnd w:id="29"/>
      <w:r>
        <w:rPr>
          <w:rFonts w:cs="Arial"/>
          <w:szCs w:val="20"/>
        </w:rPr>
        <w:t xml:space="preserve"> to your location, such as the language displayed on our Services.</w:t>
      </w:r>
    </w:p>
    <w:p w:rsidR="00E3779F" w:rsidRDefault="00E3779F">
      <w:pPr>
        <w:rPr>
          <w:rFonts w:cs="Arial"/>
          <w:szCs w:val="20"/>
        </w:rPr>
      </w:pPr>
    </w:p>
    <w:p w:rsidR="00E3779F" w:rsidRDefault="00B83B1D">
      <w:pPr>
        <w:rPr>
          <w:rFonts w:cs="Arial"/>
          <w:szCs w:val="20"/>
        </w:rPr>
      </w:pPr>
      <w:r>
        <w:rPr>
          <w:rFonts w:cs="Arial"/>
          <w:szCs w:val="20"/>
        </w:rPr>
        <w:t xml:space="preserve">Please note that we use IP addresses on a highly restrictive basis to analyze trends, to administer the site, and to collect general information for aggregate use. </w:t>
      </w:r>
    </w:p>
    <w:p w:rsidR="00E3779F" w:rsidRDefault="00E3779F">
      <w:pPr>
        <w:rPr>
          <w:rFonts w:cs="Arial"/>
          <w:szCs w:val="20"/>
        </w:rPr>
      </w:pPr>
    </w:p>
    <w:p w:rsidR="00E3779F" w:rsidRDefault="00B83B1D">
      <w:pPr>
        <w:rPr>
          <w:rFonts w:cs="Arial"/>
          <w:szCs w:val="20"/>
        </w:rPr>
      </w:pPr>
      <w:r>
        <w:rPr>
          <w:rFonts w:cs="Arial"/>
          <w:b/>
          <w:szCs w:val="20"/>
        </w:rPr>
        <w:t>Service Communications.</w:t>
      </w:r>
      <w:r>
        <w:rPr>
          <w:rFonts w:cs="Arial"/>
          <w:szCs w:val="20"/>
        </w:rPr>
        <w:t xml:space="preserve"> We use data we collect to deliver and personalize our communications with you. For example, we may contact you by email or other means to notify you of changes in information and updates to our Services or to our </w:t>
      </w:r>
      <w:bookmarkStart w:id="30" w:name="_9kMML5YVt4886FIaXx2vd2qb4zr8"/>
      <w:r>
        <w:rPr>
          <w:rFonts w:cs="Arial"/>
          <w:szCs w:val="20"/>
        </w:rPr>
        <w:t>Privacy Policy</w:t>
      </w:r>
      <w:bookmarkEnd w:id="30"/>
      <w:r>
        <w:rPr>
          <w:rFonts w:cs="Arial"/>
          <w:szCs w:val="20"/>
        </w:rPr>
        <w:t xml:space="preserve">. </w:t>
      </w:r>
    </w:p>
    <w:p w:rsidR="00E3779F" w:rsidRDefault="00E3779F">
      <w:pPr>
        <w:rPr>
          <w:rFonts w:cs="Arial"/>
          <w:szCs w:val="20"/>
        </w:rPr>
      </w:pPr>
    </w:p>
    <w:p w:rsidR="00E3779F" w:rsidRDefault="00B83B1D">
      <w:pPr>
        <w:rPr>
          <w:rFonts w:cs="Arial"/>
          <w:szCs w:val="20"/>
        </w:rPr>
      </w:pPr>
      <w:r>
        <w:rPr>
          <w:rFonts w:cs="Arial"/>
          <w:b/>
          <w:szCs w:val="20"/>
        </w:rPr>
        <w:t>Marketing and Event Communications.</w:t>
      </w:r>
      <w:r>
        <w:rPr>
          <w:rFonts w:cs="Arial"/>
          <w:szCs w:val="20"/>
        </w:rPr>
        <w:t xml:space="preserve"> We use Personal Information to deliver marketing and event communications to you across various platforms, such as email, direct mail, social media, and online via our Services. </w:t>
      </w:r>
    </w:p>
    <w:p w:rsidR="00E3779F" w:rsidRDefault="00E3779F">
      <w:pPr>
        <w:rPr>
          <w:rFonts w:cs="Arial"/>
          <w:szCs w:val="20"/>
        </w:rPr>
      </w:pPr>
    </w:p>
    <w:p w:rsidR="00E3779F" w:rsidRDefault="00B83B1D">
      <w:pPr>
        <w:rPr>
          <w:rFonts w:cs="Arial"/>
          <w:szCs w:val="20"/>
        </w:rPr>
      </w:pPr>
      <w:r>
        <w:rPr>
          <w:rFonts w:cs="Arial"/>
          <w:szCs w:val="20"/>
        </w:rPr>
        <w:t xml:space="preserve">If we send you a marketing email, it will include instructions on how to opt out of receiving these emails in the future. For information about managing email subscriptions and promotional communications, please visit the </w:t>
      </w:r>
      <w:bookmarkStart w:id="31" w:name="_9kR3WTr2664DNob48gSoo2EnUqnz3v65ruNRxfE"/>
      <w:r>
        <w:rPr>
          <w:rFonts w:cs="Arial"/>
          <w:szCs w:val="20"/>
        </w:rPr>
        <w:t>Your Rights Regarding Your Personal Information</w:t>
      </w:r>
      <w:bookmarkEnd w:id="31"/>
      <w:r>
        <w:rPr>
          <w:rFonts w:cs="Arial"/>
          <w:szCs w:val="20"/>
        </w:rPr>
        <w:t xml:space="preserve"> section of this privacy statement. Please remember that even if you opt out of receiving marketing emails, we may still send you important Service information related to your accounts and subscriptions.</w:t>
      </w:r>
    </w:p>
    <w:p w:rsidR="00E3779F" w:rsidRDefault="00E3779F">
      <w:pPr>
        <w:rPr>
          <w:rFonts w:cs="Arial"/>
          <w:szCs w:val="20"/>
        </w:rPr>
      </w:pPr>
    </w:p>
    <w:p w:rsidR="00E3779F" w:rsidRDefault="00B83B1D">
      <w:pPr>
        <w:snapToGrid w:val="0"/>
        <w:rPr>
          <w:rFonts w:eastAsia="Times New Roman" w:cs="Arial"/>
          <w:color w:val="000000" w:themeColor="text1"/>
          <w:szCs w:val="20"/>
        </w:rPr>
      </w:pPr>
      <w:r>
        <w:rPr>
          <w:rFonts w:cs="Arial"/>
          <w:b/>
          <w:szCs w:val="20"/>
        </w:rPr>
        <w:t xml:space="preserve">Processing Payments. </w:t>
      </w:r>
      <w:r>
        <w:rPr>
          <w:rFonts w:eastAsia="Times New Roman" w:cs="Arial"/>
          <w:color w:val="000000" w:themeColor="text1"/>
          <w:szCs w:val="20"/>
        </w:rPr>
        <w:t xml:space="preserve">If you make a payment to CBG, we will ask for payment </w:t>
      </w:r>
      <w:bookmarkStart w:id="32" w:name="_9kMIH5YVt4886FHSMqs54ow517"/>
      <w:r>
        <w:rPr>
          <w:rFonts w:eastAsia="Times New Roman" w:cs="Arial"/>
          <w:color w:val="000000" w:themeColor="text1"/>
          <w:szCs w:val="20"/>
        </w:rPr>
        <w:t>informatio</w:t>
      </w:r>
      <w:bookmarkEnd w:id="32"/>
      <w:r>
        <w:rPr>
          <w:rFonts w:eastAsia="Times New Roman" w:cs="Arial"/>
          <w:color w:val="000000" w:themeColor="text1"/>
          <w:szCs w:val="20"/>
        </w:rPr>
        <w:t xml:space="preserve">n and </w:t>
      </w:r>
      <w:bookmarkStart w:id="33" w:name="_9kMKJ5YVt4666CDXYykvaRvxA9t1A6C"/>
      <w:r>
        <w:rPr>
          <w:rFonts w:eastAsia="Times New Roman" w:cs="Arial"/>
          <w:color w:val="000000" w:themeColor="text1"/>
          <w:szCs w:val="20"/>
        </w:rPr>
        <w:t>other information</w:t>
      </w:r>
      <w:bookmarkEnd w:id="33"/>
      <w:r>
        <w:rPr>
          <w:rFonts w:eastAsia="Times New Roman" w:cs="Arial"/>
          <w:color w:val="000000" w:themeColor="text1"/>
          <w:szCs w:val="20"/>
        </w:rPr>
        <w:t xml:space="preserve"> requested for processing your payment.  </w:t>
      </w:r>
    </w:p>
    <w:p w:rsidR="00E3779F" w:rsidRDefault="00E3779F">
      <w:pPr>
        <w:snapToGrid w:val="0"/>
        <w:rPr>
          <w:rFonts w:eastAsia="Times New Roman" w:cs="Arial"/>
          <w:color w:val="000000" w:themeColor="text1"/>
          <w:szCs w:val="20"/>
        </w:rPr>
      </w:pPr>
    </w:p>
    <w:p w:rsidR="00E3779F" w:rsidRDefault="00B83B1D">
      <w:pPr>
        <w:snapToGrid w:val="0"/>
        <w:rPr>
          <w:rFonts w:cs="Arial"/>
          <w:szCs w:val="20"/>
        </w:rPr>
      </w:pPr>
      <w:r>
        <w:rPr>
          <w:rFonts w:cs="Arial"/>
          <w:szCs w:val="20"/>
        </w:rPr>
        <w:t xml:space="preserve">We use third party payment processors, currently </w:t>
      </w:r>
      <w:bookmarkStart w:id="34" w:name="_9kR3WTr2664EFHJ9xt4z85"/>
      <w:r>
        <w:rPr>
          <w:rFonts w:cs="Arial"/>
          <w:szCs w:val="20"/>
        </w:rPr>
        <w:t>Authorize</w:t>
      </w:r>
      <w:bookmarkEnd w:id="34"/>
      <w:r>
        <w:rPr>
          <w:rFonts w:cs="Arial"/>
          <w:szCs w:val="20"/>
        </w:rPr>
        <w:t xml:space="preserve">.net and </w:t>
      </w:r>
      <w:bookmarkStart w:id="35" w:name="_9kR3WTr2664EGXEukHk"/>
      <w:r>
        <w:rPr>
          <w:rFonts w:cs="Arial"/>
          <w:szCs w:val="20"/>
        </w:rPr>
        <w:t>PayPal</w:t>
      </w:r>
      <w:bookmarkEnd w:id="35"/>
      <w:r>
        <w:rPr>
          <w:rFonts w:cs="Arial"/>
          <w:szCs w:val="20"/>
        </w:rPr>
        <w:t xml:space="preserve"> (“</w:t>
      </w:r>
      <w:r>
        <w:rPr>
          <w:rFonts w:cs="Arial"/>
          <w:b/>
          <w:szCs w:val="20"/>
        </w:rPr>
        <w:t>Payment Processors</w:t>
      </w:r>
      <w:r>
        <w:rPr>
          <w:rFonts w:cs="Arial"/>
          <w:szCs w:val="20"/>
        </w:rPr>
        <w:t xml:space="preserve">”), to assist in securely processing your payment information. If you pay with a credit card, the payment information that you provide through the Services is encrypted and transmitted directly to Payment Processors. We do not store your payment information and do not control and are not responsible for Payment Processors or its collection or use of your information. You may find out more about how Payment Processors stores and uses your payment information by accessing the </w:t>
      </w:r>
      <w:bookmarkStart w:id="36" w:name="_9kR3WTr26649GcVv0tb0oZ2xp6A1Ete7GB2JX"/>
      <w:r>
        <w:rPr>
          <w:rFonts w:cs="Arial"/>
          <w:szCs w:val="20"/>
        </w:rPr>
        <w:t xml:space="preserve">privacy policy for </w:t>
      </w:r>
      <w:bookmarkEnd w:id="36"/>
      <w:r>
        <w:rPr>
          <w:rFonts w:cs="Arial"/>
          <w:szCs w:val="20"/>
        </w:rPr>
        <w:t xml:space="preserve">Payment Processors’ </w:t>
      </w:r>
      <w:bookmarkStart w:id="37" w:name="_9kMHG5YVt4666CEcNtB3liz"/>
      <w:bookmarkStart w:id="38" w:name="_9kMH3K6ZWu5778AAcOuC4mj0"/>
      <w:r>
        <w:rPr>
          <w:rFonts w:cs="Arial"/>
          <w:szCs w:val="20"/>
        </w:rPr>
        <w:t>services</w:t>
      </w:r>
      <w:bookmarkEnd w:id="37"/>
      <w:bookmarkEnd w:id="38"/>
      <w:r>
        <w:rPr>
          <w:rFonts w:cs="Arial"/>
          <w:szCs w:val="20"/>
        </w:rPr>
        <w:t xml:space="preserve">. </w:t>
      </w:r>
    </w:p>
    <w:p w:rsidR="00E3779F" w:rsidRDefault="00E3779F">
      <w:pPr>
        <w:snapToGrid w:val="0"/>
        <w:rPr>
          <w:rFonts w:cs="Arial"/>
          <w:szCs w:val="20"/>
        </w:rPr>
      </w:pPr>
    </w:p>
    <w:p w:rsidR="00E3779F" w:rsidRDefault="00B83B1D">
      <w:pPr>
        <w:snapToGrid w:val="0"/>
        <w:rPr>
          <w:rFonts w:eastAsia="Times New Roman" w:cs="Arial"/>
          <w:color w:val="000000" w:themeColor="text1"/>
          <w:szCs w:val="20"/>
        </w:rPr>
      </w:pPr>
      <w:r>
        <w:rPr>
          <w:rFonts w:eastAsia="Times New Roman" w:cs="Arial"/>
          <w:color w:val="000000" w:themeColor="text1"/>
          <w:szCs w:val="20"/>
        </w:rPr>
        <w:t xml:space="preserve">If you choose to use </w:t>
      </w:r>
      <w:bookmarkStart w:id="39" w:name="_9kMHG5YVt4886GIZGwmJm"/>
      <w:r>
        <w:rPr>
          <w:rFonts w:eastAsia="Times New Roman" w:cs="Arial"/>
          <w:color w:val="000000" w:themeColor="text1"/>
          <w:szCs w:val="20"/>
        </w:rPr>
        <w:t>PayPal</w:t>
      </w:r>
      <w:bookmarkEnd w:id="39"/>
      <w:r>
        <w:rPr>
          <w:rFonts w:eastAsia="Times New Roman" w:cs="Arial"/>
          <w:color w:val="000000" w:themeColor="text1"/>
          <w:szCs w:val="20"/>
        </w:rPr>
        <w:t xml:space="preserve"> to make purchases, you will be directed to the </w:t>
      </w:r>
      <w:bookmarkStart w:id="40" w:name="_9kMIH5YVt4886GIZGwmJm"/>
      <w:r>
        <w:rPr>
          <w:rFonts w:eastAsia="Times New Roman" w:cs="Arial"/>
          <w:color w:val="000000" w:themeColor="text1"/>
          <w:szCs w:val="20"/>
        </w:rPr>
        <w:t>PayPal</w:t>
      </w:r>
      <w:bookmarkEnd w:id="40"/>
      <w:r>
        <w:rPr>
          <w:rFonts w:eastAsia="Times New Roman" w:cs="Arial"/>
          <w:color w:val="000000" w:themeColor="text1"/>
          <w:szCs w:val="20"/>
        </w:rPr>
        <w:t xml:space="preserve"> website and provide your payment information directly to </w:t>
      </w:r>
      <w:bookmarkStart w:id="41" w:name="_9kMJI5YVt4886GIZGwmJm"/>
      <w:r>
        <w:rPr>
          <w:rFonts w:eastAsia="Times New Roman" w:cs="Arial"/>
          <w:color w:val="000000" w:themeColor="text1"/>
          <w:szCs w:val="20"/>
        </w:rPr>
        <w:t>PayPal</w:t>
      </w:r>
      <w:bookmarkEnd w:id="41"/>
      <w:r>
        <w:rPr>
          <w:rFonts w:eastAsia="Times New Roman" w:cs="Arial"/>
          <w:color w:val="000000" w:themeColor="text1"/>
          <w:szCs w:val="20"/>
        </w:rPr>
        <w:t xml:space="preserve">. </w:t>
      </w:r>
      <w:bookmarkStart w:id="42" w:name="_9kMKJ5YVt4886GIZGwmJm"/>
      <w:r>
        <w:rPr>
          <w:rFonts w:eastAsia="Times New Roman" w:cs="Arial"/>
          <w:color w:val="000000" w:themeColor="text1"/>
          <w:szCs w:val="20"/>
        </w:rPr>
        <w:t>PayPal’s</w:t>
      </w:r>
      <w:bookmarkEnd w:id="42"/>
      <w:r>
        <w:rPr>
          <w:rFonts w:eastAsia="Times New Roman" w:cs="Arial"/>
          <w:color w:val="000000" w:themeColor="text1"/>
          <w:szCs w:val="20"/>
        </w:rPr>
        <w:t xml:space="preserve"> privacy policy applies to the information you provide on the </w:t>
      </w:r>
      <w:bookmarkStart w:id="43" w:name="_9kMLK5YVt4886GIZGwmJm"/>
      <w:r>
        <w:rPr>
          <w:rFonts w:eastAsia="Times New Roman" w:cs="Arial"/>
          <w:color w:val="000000" w:themeColor="text1"/>
          <w:szCs w:val="20"/>
        </w:rPr>
        <w:t>PayPal</w:t>
      </w:r>
      <w:bookmarkEnd w:id="43"/>
      <w:r>
        <w:rPr>
          <w:rFonts w:eastAsia="Times New Roman" w:cs="Arial"/>
          <w:color w:val="000000" w:themeColor="text1"/>
          <w:szCs w:val="20"/>
        </w:rPr>
        <w:t xml:space="preserve"> website.</w:t>
      </w:r>
    </w:p>
    <w:p w:rsidR="00E3779F" w:rsidRDefault="00E3779F">
      <w:pPr>
        <w:snapToGrid w:val="0"/>
        <w:rPr>
          <w:rFonts w:eastAsia="Times New Roman" w:cs="Arial"/>
          <w:color w:val="000000" w:themeColor="text1"/>
          <w:szCs w:val="20"/>
        </w:rPr>
      </w:pPr>
    </w:p>
    <w:p w:rsidR="00E3779F" w:rsidRDefault="00B83B1D">
      <w:pPr>
        <w:pStyle w:val="Heading2"/>
        <w:ind w:hanging="792"/>
      </w:pPr>
      <w:r>
        <w:t>Interest-Based Advertising and Retargeting</w:t>
      </w:r>
    </w:p>
    <w:p w:rsidR="00E3779F" w:rsidRDefault="00E3779F"/>
    <w:p w:rsidR="00E3779F" w:rsidRDefault="00B83B1D">
      <w:r>
        <w:t>As noted in our “Cookies” and “Pixels” sections above, we may use cookies, web beacons, and similar technologies on our Services to collect information about your use of the Services and your interactions with our products or services. We also use these tracking technologies with third-party companies to promote our products and services, or collect data on our behalf, across the internet and on the Services (“</w:t>
      </w:r>
      <w:r>
        <w:rPr>
          <w:b/>
        </w:rPr>
        <w:t>Advertisers</w:t>
      </w:r>
      <w:r>
        <w:t>”). Some of these Advertisers may collect Personal Information that you share on the Services via a web form automatically and prior to your submission of the Personal Information (i.e., before you click, “Submit”). Advertisers may be able to use information from your Service visits (and combine it with information collected over time and across other unaffiliated websites) to send marketing messages to you. The information collected by Advertisers may include your IP address, email addresses and other user and device level information which can personally identify you. For example, when Advertisers send advertisements and links that appear on the Service directly to your browser, they automatically receive your IP address.</w:t>
      </w:r>
    </w:p>
    <w:p w:rsidR="00E3779F" w:rsidRDefault="00E3779F"/>
    <w:p w:rsidR="00E3779F" w:rsidRDefault="00B83B1D">
      <w:r>
        <w:t xml:space="preserve">These Advertisers use this information for “interest-based advertising” or “retargeting” i.e. to deliver future targeted advertisements to you, which may include displaying ads on the websites of unaffiliated third parties. In addition, Advertisers may use the information collected from these types of Cookies and similar technologies for a variety of other purposes, including (a) in conjunction with other advertising that appears on third-party websites; (b) for reporting website traffic, statistics, advertisement data, and other interaction </w:t>
      </w:r>
      <w:r>
        <w:lastRenderedPageBreak/>
        <w:t>with ads and the websites on which they are served; and (c) to measure the effectiveness of web-based and e-mail advertisements.</w:t>
      </w:r>
    </w:p>
    <w:p w:rsidR="00E3779F" w:rsidRDefault="00E3779F"/>
    <w:p w:rsidR="00E3779F" w:rsidRDefault="00B83B1D">
      <w:r>
        <w:t xml:space="preserve">Please keep in mind that your browser settings may not permit you to control Advertisers’ technologies, and this Privacy Policy does not apply to, and we cannot control the activities of, Advertisers. </w:t>
      </w:r>
    </w:p>
    <w:p w:rsidR="00E3779F" w:rsidRDefault="00E3779F"/>
    <w:p w:rsidR="00E3779F" w:rsidRDefault="00B83B1D">
      <w:r>
        <w:t xml:space="preserve">For more information about the choices you have about online advertising practices described in this Privacy Policy, please see the “Your Rights Regarding Your Personal Information” section below. </w:t>
      </w:r>
    </w:p>
    <w:p w:rsidR="00E3779F" w:rsidRDefault="00E3779F"/>
    <w:p w:rsidR="00E3779F" w:rsidRDefault="00B83B1D">
      <w:pPr>
        <w:pStyle w:val="Heading2"/>
        <w:ind w:hanging="792"/>
      </w:pPr>
      <w:r>
        <w:t>Use of Non-Personally Identifiable Information</w:t>
      </w:r>
    </w:p>
    <w:p w:rsidR="00E3779F" w:rsidRDefault="00E3779F">
      <w:pPr>
        <w:snapToGrid w:val="0"/>
        <w:rPr>
          <w:rFonts w:cs="Arial"/>
          <w:szCs w:val="20"/>
        </w:rPr>
      </w:pPr>
    </w:p>
    <w:p w:rsidR="00E3779F" w:rsidRDefault="00B83B1D">
      <w:r>
        <w:rPr>
          <w:rFonts w:cs="Arial"/>
          <w:szCs w:val="20"/>
        </w:rPr>
        <w:t>We may use non-personally identifiable information, such as anonymized and/or aggregated Services usage data, in any manner that does not identify individual users for the purpose of improving the operation and management of the Services, including to develop new features, functionality, and services, to conduct internal research, to better understand usage patterns, to resolve disputes, to troubleshoot problems, to fulfill user requests, or for security and compliance purposes. Any non-personally identifiable information that is combined with Personal Information will be treated by us as Personal Information.</w:t>
      </w:r>
    </w:p>
    <w:p w:rsidR="00E3779F" w:rsidRDefault="00E3779F">
      <w:pPr>
        <w:snapToGrid w:val="0"/>
        <w:rPr>
          <w:rFonts w:cs="Arial"/>
          <w:szCs w:val="20"/>
        </w:rPr>
      </w:pPr>
    </w:p>
    <w:p w:rsidR="00E3779F" w:rsidRDefault="00B83B1D">
      <w:pPr>
        <w:pStyle w:val="Heading1"/>
        <w:numPr>
          <w:ilvl w:val="0"/>
          <w:numId w:val="16"/>
        </w:numPr>
      </w:pPr>
      <w:bookmarkStart w:id="44" w:name="_Toc56702955"/>
      <w:bookmarkStart w:id="45" w:name="_Toc57224457"/>
      <w:r>
        <w:t>How We Share Personal Information</w:t>
      </w:r>
      <w:bookmarkEnd w:id="44"/>
      <w:bookmarkEnd w:id="45"/>
    </w:p>
    <w:p w:rsidR="00E3779F" w:rsidRDefault="00E3779F">
      <w:pPr>
        <w:rPr>
          <w:rFonts w:cs="Arial"/>
          <w:szCs w:val="20"/>
        </w:rPr>
      </w:pPr>
    </w:p>
    <w:p w:rsidR="00E3779F" w:rsidRDefault="00B83B1D">
      <w:pPr>
        <w:rPr>
          <w:rFonts w:cs="Arial"/>
          <w:szCs w:val="20"/>
        </w:rPr>
      </w:pPr>
      <w:r>
        <w:rPr>
          <w:rFonts w:cs="Arial"/>
          <w:szCs w:val="20"/>
        </w:rPr>
        <w:t xml:space="preserve">It is the policy of CBG and its subsidiaries to protect users’ information both online and off-line. Access to our users’ information is restricted to only those employees or agents, contractors or subcontractors of CBG who have valid reasons to access this information to perform any </w:t>
      </w:r>
      <w:bookmarkStart w:id="46" w:name="_9kMH4L6ZWu5778AAcOuC4mj0"/>
      <w:r>
        <w:rPr>
          <w:rFonts w:cs="Arial"/>
          <w:szCs w:val="20"/>
        </w:rPr>
        <w:t>service</w:t>
      </w:r>
      <w:bookmarkEnd w:id="46"/>
      <w:r>
        <w:rPr>
          <w:rFonts w:cs="Arial"/>
          <w:szCs w:val="20"/>
        </w:rPr>
        <w:t xml:space="preserve"> you have requested or authorized, or for any other purpose described in this </w:t>
      </w:r>
      <w:bookmarkStart w:id="47" w:name="_9kMNM5YVt4886FIaXx2vd2qb4zr8"/>
      <w:r>
        <w:rPr>
          <w:rFonts w:cs="Arial"/>
          <w:szCs w:val="20"/>
        </w:rPr>
        <w:t>Privacy Policy</w:t>
      </w:r>
      <w:bookmarkEnd w:id="47"/>
      <w:r>
        <w:rPr>
          <w:rFonts w:cs="Arial"/>
          <w:szCs w:val="20"/>
        </w:rPr>
        <w:t>. The information you provide will not be sold or rented to third parties.</w:t>
      </w:r>
    </w:p>
    <w:p w:rsidR="00E3779F" w:rsidRDefault="00E3779F">
      <w:pPr>
        <w:rPr>
          <w:rFonts w:cs="Arial"/>
          <w:szCs w:val="20"/>
        </w:rPr>
      </w:pPr>
    </w:p>
    <w:p w:rsidR="00E3779F" w:rsidRDefault="00B83B1D">
      <w:pPr>
        <w:rPr>
          <w:rFonts w:cs="Arial"/>
          <w:szCs w:val="20"/>
        </w:rPr>
      </w:pPr>
      <w:r>
        <w:rPr>
          <w:rFonts w:cs="Arial"/>
          <w:szCs w:val="20"/>
        </w:rPr>
        <w:t>We may provide your Personal Information for a business purpose to:</w:t>
      </w:r>
    </w:p>
    <w:p w:rsidR="00E3779F" w:rsidRDefault="00E3779F">
      <w:pPr>
        <w:rPr>
          <w:rFonts w:cs="Arial"/>
          <w:szCs w:val="20"/>
        </w:rPr>
      </w:pPr>
    </w:p>
    <w:p w:rsidR="00E3779F" w:rsidRDefault="00B83B1D">
      <w:pPr>
        <w:pStyle w:val="ListParagraph"/>
        <w:numPr>
          <w:ilvl w:val="0"/>
          <w:numId w:val="7"/>
        </w:numPr>
        <w:rPr>
          <w:rFonts w:cs="Arial"/>
          <w:szCs w:val="20"/>
        </w:rPr>
      </w:pPr>
      <w:r>
        <w:rPr>
          <w:rFonts w:cs="Arial"/>
          <w:szCs w:val="20"/>
        </w:rPr>
        <w:t>CBG-controlled affiliates and subsidiaries, located in and outside your country or region;</w:t>
      </w:r>
    </w:p>
    <w:p w:rsidR="00E3779F" w:rsidRDefault="00B83B1D">
      <w:pPr>
        <w:pStyle w:val="ListParagraph"/>
        <w:numPr>
          <w:ilvl w:val="0"/>
          <w:numId w:val="7"/>
        </w:numPr>
        <w:rPr>
          <w:rFonts w:cs="Arial"/>
          <w:szCs w:val="20"/>
        </w:rPr>
      </w:pPr>
      <w:proofErr w:type="gramStart"/>
      <w:r>
        <w:rPr>
          <w:rFonts w:cs="Arial"/>
          <w:szCs w:val="20"/>
        </w:rPr>
        <w:t>outsourced</w:t>
      </w:r>
      <w:proofErr w:type="gramEnd"/>
      <w:r>
        <w:rPr>
          <w:rFonts w:cs="Arial"/>
          <w:szCs w:val="20"/>
        </w:rPr>
        <w:t xml:space="preserve"> </w:t>
      </w:r>
      <w:bookmarkStart w:id="48" w:name="_9kMH5M6ZWu5778AAcOuC4mj0"/>
      <w:r>
        <w:rPr>
          <w:rFonts w:cs="Arial"/>
          <w:szCs w:val="20"/>
        </w:rPr>
        <w:t>service</w:t>
      </w:r>
      <w:bookmarkEnd w:id="48"/>
      <w:r>
        <w:rPr>
          <w:rFonts w:cs="Arial"/>
          <w:szCs w:val="20"/>
        </w:rPr>
        <w:t xml:space="preserve"> providers who perform functions on our behalf, located inside or outside of your country or region. For example, when you provide payment data to make a purchase, we will share payment data with banks and other entities that process payment transactions or provide other financial </w:t>
      </w:r>
      <w:bookmarkStart w:id="49" w:name="_9kMH6N6ZWu5778AAcOuC4mj0"/>
      <w:r>
        <w:rPr>
          <w:rFonts w:cs="Arial"/>
          <w:szCs w:val="20"/>
        </w:rPr>
        <w:t>services</w:t>
      </w:r>
      <w:bookmarkEnd w:id="49"/>
      <w:r>
        <w:rPr>
          <w:rFonts w:cs="Arial"/>
          <w:szCs w:val="20"/>
        </w:rPr>
        <w:t>, and for fraud prevention and credit risk reduction;</w:t>
      </w:r>
    </w:p>
    <w:p w:rsidR="00E3779F" w:rsidRDefault="00B83B1D">
      <w:pPr>
        <w:pStyle w:val="ListParagraph"/>
        <w:numPr>
          <w:ilvl w:val="0"/>
          <w:numId w:val="7"/>
        </w:numPr>
        <w:rPr>
          <w:rFonts w:cs="Arial"/>
          <w:szCs w:val="20"/>
        </w:rPr>
      </w:pPr>
      <w:r>
        <w:rPr>
          <w:rFonts w:cs="Arial"/>
          <w:szCs w:val="20"/>
        </w:rPr>
        <w:t xml:space="preserve">our authorized agents and representatives, located inside or outside of your country or region, who sell products or provide </w:t>
      </w:r>
      <w:bookmarkStart w:id="50" w:name="_9kMH7O6ZWu5778AAcOuC4mj0"/>
      <w:r>
        <w:rPr>
          <w:rFonts w:cs="Arial"/>
          <w:szCs w:val="20"/>
        </w:rPr>
        <w:t>services</w:t>
      </w:r>
      <w:bookmarkEnd w:id="50"/>
      <w:r>
        <w:rPr>
          <w:rFonts w:cs="Arial"/>
          <w:szCs w:val="20"/>
        </w:rPr>
        <w:t xml:space="preserve"> on our behalf;</w:t>
      </w:r>
    </w:p>
    <w:p w:rsidR="00E3779F" w:rsidRDefault="00B83B1D">
      <w:pPr>
        <w:pStyle w:val="ListParagraph"/>
        <w:numPr>
          <w:ilvl w:val="0"/>
          <w:numId w:val="7"/>
        </w:numPr>
        <w:rPr>
          <w:rFonts w:cs="Arial"/>
          <w:szCs w:val="20"/>
        </w:rPr>
      </w:pPr>
      <w:r>
        <w:rPr>
          <w:rFonts w:cs="Arial"/>
          <w:szCs w:val="20"/>
        </w:rPr>
        <w:t>anyone expressly authorized by you to receive your Personal Information;</w:t>
      </w:r>
    </w:p>
    <w:p w:rsidR="00E3779F" w:rsidRDefault="00B83B1D">
      <w:pPr>
        <w:pStyle w:val="ListParagraph"/>
        <w:numPr>
          <w:ilvl w:val="0"/>
          <w:numId w:val="7"/>
        </w:numPr>
        <w:rPr>
          <w:rFonts w:cs="Arial"/>
          <w:szCs w:val="20"/>
        </w:rPr>
      </w:pPr>
      <w:proofErr w:type="gramStart"/>
      <w:r>
        <w:rPr>
          <w:rFonts w:cs="Arial"/>
          <w:szCs w:val="20"/>
        </w:rPr>
        <w:t>anyone</w:t>
      </w:r>
      <w:proofErr w:type="gramEnd"/>
      <w:r>
        <w:rPr>
          <w:rFonts w:cs="Arial"/>
          <w:szCs w:val="20"/>
        </w:rPr>
        <w:t xml:space="preserve"> to whom we are required by law to disclose Personal Information, upon valid and enforceable request thereof.</w:t>
      </w:r>
    </w:p>
    <w:p w:rsidR="00E3779F" w:rsidRDefault="00B83B1D">
      <w:pPr>
        <w:spacing w:before="100" w:beforeAutospacing="1" w:after="100" w:afterAutospacing="1"/>
        <w:rPr>
          <w:rFonts w:eastAsia="Times New Roman" w:cs="Arial"/>
          <w:color w:val="000000" w:themeColor="text1"/>
          <w:szCs w:val="20"/>
        </w:rPr>
      </w:pPr>
      <w:r>
        <w:rPr>
          <w:rFonts w:cs="Arial"/>
          <w:color w:val="000000" w:themeColor="text1"/>
          <w:szCs w:val="20"/>
        </w:rPr>
        <w:t xml:space="preserve">CBG may share </w:t>
      </w:r>
      <w:bookmarkStart w:id="51" w:name="_9kR3WTr2664EHYIr640nmQAxy"/>
      <w:r>
        <w:rPr>
          <w:rFonts w:cs="Arial"/>
          <w:color w:val="000000" w:themeColor="text1"/>
          <w:szCs w:val="20"/>
        </w:rPr>
        <w:t xml:space="preserve">Personal </w:t>
      </w:r>
      <w:bookmarkEnd w:id="51"/>
      <w:r>
        <w:rPr>
          <w:rFonts w:cs="Arial"/>
          <w:color w:val="000000" w:themeColor="text1"/>
          <w:szCs w:val="20"/>
        </w:rPr>
        <w:t>Information if CBG is involved in a merger, sale, acquisition, divestiture, restructuring, reorganization, dissolution, bankruptcy or other change of ownership or control (in whole or in part).</w:t>
      </w:r>
      <w:r>
        <w:rPr>
          <w:rFonts w:eastAsia="Times New Roman" w:cs="Arial"/>
          <w:color w:val="000000" w:themeColor="text1"/>
          <w:szCs w:val="20"/>
        </w:rPr>
        <w:t xml:space="preserve"> CBG requires that the shared Personal Information remain subject to the promises made in the then-current </w:t>
      </w:r>
      <w:bookmarkStart w:id="52" w:name="_9kMON5YVt4886FIaXx2vd2qb4zr8"/>
      <w:r>
        <w:rPr>
          <w:rFonts w:eastAsia="Times New Roman" w:cs="Arial"/>
          <w:color w:val="000000" w:themeColor="text1"/>
          <w:szCs w:val="20"/>
        </w:rPr>
        <w:t>Privacy Policy</w:t>
      </w:r>
      <w:bookmarkEnd w:id="52"/>
      <w:r>
        <w:rPr>
          <w:rFonts w:eastAsia="Times New Roman" w:cs="Arial"/>
          <w:color w:val="000000" w:themeColor="text1"/>
          <w:szCs w:val="20"/>
        </w:rPr>
        <w:t>, unless and until you agree to a new privacy terms.</w:t>
      </w:r>
    </w:p>
    <w:p w:rsidR="00E3779F" w:rsidRDefault="00B83B1D">
      <w:pPr>
        <w:rPr>
          <w:rFonts w:cs="Arial"/>
          <w:szCs w:val="20"/>
        </w:rPr>
      </w:pPr>
      <w:r>
        <w:rPr>
          <w:rFonts w:cs="Arial"/>
          <w:szCs w:val="20"/>
        </w:rPr>
        <w:t>We will access, disclose and preserve Personal Information when we have a good faith belief that doing so is necessary to:</w:t>
      </w:r>
    </w:p>
    <w:p w:rsidR="00E3779F" w:rsidRDefault="00E3779F">
      <w:pPr>
        <w:rPr>
          <w:rFonts w:cs="Arial"/>
          <w:szCs w:val="20"/>
        </w:rPr>
      </w:pPr>
    </w:p>
    <w:p w:rsidR="00E3779F" w:rsidRDefault="00B83B1D">
      <w:pPr>
        <w:pStyle w:val="ListParagraph"/>
        <w:numPr>
          <w:ilvl w:val="0"/>
          <w:numId w:val="8"/>
        </w:numPr>
        <w:rPr>
          <w:rFonts w:cs="Arial"/>
          <w:szCs w:val="20"/>
        </w:rPr>
      </w:pPr>
      <w:r>
        <w:rPr>
          <w:rFonts w:cs="Arial"/>
          <w:szCs w:val="20"/>
        </w:rPr>
        <w:t>comply with applicable law or respond to valid legal processes, including from law enforcement or other government agencies, upon valid and enforceable request thereof; or</w:t>
      </w:r>
    </w:p>
    <w:p w:rsidR="00E3779F" w:rsidRDefault="00B83B1D">
      <w:pPr>
        <w:pStyle w:val="ListParagraph"/>
        <w:numPr>
          <w:ilvl w:val="0"/>
          <w:numId w:val="8"/>
        </w:numPr>
        <w:rPr>
          <w:rFonts w:cs="Arial"/>
          <w:szCs w:val="20"/>
        </w:rPr>
      </w:pPr>
      <w:proofErr w:type="gramStart"/>
      <w:r>
        <w:rPr>
          <w:rFonts w:cs="Arial"/>
          <w:szCs w:val="20"/>
        </w:rPr>
        <w:t>operate</w:t>
      </w:r>
      <w:proofErr w:type="gramEnd"/>
      <w:r>
        <w:rPr>
          <w:rFonts w:cs="Arial"/>
          <w:szCs w:val="20"/>
        </w:rPr>
        <w:t xml:space="preserve"> and maintain the security of our Services, including to prevent or stop an attack on our computer systems or networks.</w:t>
      </w:r>
    </w:p>
    <w:p w:rsidR="00E3779F" w:rsidRDefault="00E3779F">
      <w:pPr>
        <w:rPr>
          <w:rFonts w:cs="Arial"/>
          <w:szCs w:val="20"/>
        </w:rPr>
      </w:pPr>
    </w:p>
    <w:p w:rsidR="00E3779F" w:rsidRDefault="00B83B1D">
      <w:pPr>
        <w:rPr>
          <w:rFonts w:cs="Arial"/>
          <w:szCs w:val="20"/>
        </w:rPr>
      </w:pPr>
      <w:r>
        <w:rPr>
          <w:rFonts w:cs="Arial"/>
          <w:szCs w:val="20"/>
        </w:rPr>
        <w:t xml:space="preserve">Please note that some of our Services may direct you to </w:t>
      </w:r>
      <w:bookmarkStart w:id="53" w:name="_9kMH8P6ZWu5778AAcOuC4mj0"/>
      <w:r>
        <w:rPr>
          <w:rFonts w:cs="Arial"/>
          <w:szCs w:val="20"/>
        </w:rPr>
        <w:t>services</w:t>
      </w:r>
      <w:bookmarkEnd w:id="53"/>
      <w:r>
        <w:rPr>
          <w:rFonts w:cs="Arial"/>
          <w:szCs w:val="20"/>
        </w:rPr>
        <w:t xml:space="preserve"> of third parties whose privacy practices differ from </w:t>
      </w:r>
      <w:bookmarkStart w:id="54" w:name="_9kR3WTr2664EIMchP"/>
      <w:r>
        <w:rPr>
          <w:rFonts w:cs="Arial"/>
          <w:szCs w:val="20"/>
        </w:rPr>
        <w:t>CBG’s</w:t>
      </w:r>
      <w:bookmarkEnd w:id="54"/>
      <w:r>
        <w:rPr>
          <w:rFonts w:cs="Arial"/>
          <w:szCs w:val="20"/>
        </w:rPr>
        <w:t xml:space="preserve">. If you provide Personal Information to any of those </w:t>
      </w:r>
      <w:bookmarkStart w:id="55" w:name="_9kMI0G6ZWu5778AAcOuC4mj0"/>
      <w:r>
        <w:rPr>
          <w:rFonts w:cs="Arial"/>
          <w:szCs w:val="20"/>
        </w:rPr>
        <w:t>services</w:t>
      </w:r>
      <w:bookmarkEnd w:id="55"/>
      <w:r>
        <w:rPr>
          <w:rFonts w:cs="Arial"/>
          <w:szCs w:val="20"/>
        </w:rPr>
        <w:t xml:space="preserve">, your data is governed by their privacy statements or policies. Cook &amp; Boardman Group, LLC and their subsidiaries are not </w:t>
      </w:r>
      <w:r>
        <w:rPr>
          <w:rFonts w:cs="Arial"/>
          <w:szCs w:val="20"/>
        </w:rPr>
        <w:lastRenderedPageBreak/>
        <w:t>responsible for the privacy practices of these other websites. Please review the privacy policies for these websites to understand how they process your information.</w:t>
      </w:r>
    </w:p>
    <w:p w:rsidR="00E3779F" w:rsidRDefault="00E3779F">
      <w:pPr>
        <w:rPr>
          <w:rFonts w:cs="Arial"/>
          <w:b/>
          <w:szCs w:val="20"/>
        </w:rPr>
      </w:pPr>
    </w:p>
    <w:p w:rsidR="00E3779F" w:rsidRDefault="00B83B1D">
      <w:pPr>
        <w:pStyle w:val="Heading1"/>
        <w:numPr>
          <w:ilvl w:val="0"/>
          <w:numId w:val="16"/>
        </w:numPr>
      </w:pPr>
      <w:bookmarkStart w:id="56" w:name="_Toc56702956"/>
      <w:bookmarkStart w:id="57" w:name="_Toc57224458"/>
      <w:r>
        <w:t>Handling of Personal Information</w:t>
      </w:r>
      <w:bookmarkEnd w:id="56"/>
      <w:bookmarkEnd w:id="57"/>
    </w:p>
    <w:p w:rsidR="00E3779F" w:rsidRDefault="00E3779F">
      <w:pPr>
        <w:rPr>
          <w:rFonts w:cs="Arial"/>
          <w:szCs w:val="20"/>
        </w:rPr>
      </w:pPr>
    </w:p>
    <w:p w:rsidR="00E3779F" w:rsidRDefault="00B83B1D">
      <w:pPr>
        <w:pStyle w:val="Heading2"/>
      </w:pPr>
      <w:r>
        <w:t>Security of Personal Information</w:t>
      </w:r>
    </w:p>
    <w:p w:rsidR="00E3779F" w:rsidRDefault="00E3779F">
      <w:pPr>
        <w:rPr>
          <w:rFonts w:cs="Arial"/>
          <w:szCs w:val="20"/>
        </w:rPr>
      </w:pPr>
    </w:p>
    <w:p w:rsidR="00E3779F" w:rsidRDefault="00B83B1D">
      <w:pPr>
        <w:rPr>
          <w:rFonts w:cs="Arial"/>
          <w:szCs w:val="20"/>
        </w:rPr>
      </w:pPr>
      <w:r>
        <w:rPr>
          <w:rFonts w:cs="Arial"/>
          <w:szCs w:val="20"/>
        </w:rPr>
        <w:t>CBG is committed to protecting the security of your Personal Information. Depending on the circumstances, we may hold your information in hard copy and/or electronic form. For each medium, we use technologies and procedures to protect personal information. We review our strategies and update as necessary to meet our business needs, changes in technology, and regulatory requirements.</w:t>
      </w:r>
    </w:p>
    <w:p w:rsidR="00E3779F" w:rsidRDefault="00E3779F">
      <w:pPr>
        <w:rPr>
          <w:rFonts w:cs="Arial"/>
          <w:szCs w:val="20"/>
        </w:rPr>
      </w:pPr>
    </w:p>
    <w:p w:rsidR="00E3779F" w:rsidRDefault="00B83B1D">
      <w:pPr>
        <w:rPr>
          <w:rFonts w:cs="Arial"/>
          <w:szCs w:val="20"/>
        </w:rPr>
      </w:pPr>
      <w:r>
        <w:rPr>
          <w:rFonts w:cs="Arial"/>
          <w:szCs w:val="20"/>
        </w:rPr>
        <w:t>These measures include, but are not limited to, technical and organizational security policies and procedures, security controls and employee training.</w:t>
      </w:r>
    </w:p>
    <w:p w:rsidR="00E3779F" w:rsidRDefault="00E3779F">
      <w:pPr>
        <w:rPr>
          <w:rFonts w:cs="Arial"/>
          <w:szCs w:val="20"/>
        </w:rPr>
      </w:pPr>
    </w:p>
    <w:p w:rsidR="00E3779F" w:rsidRDefault="00B83B1D">
      <w:pPr>
        <w:rPr>
          <w:rFonts w:cs="Arial"/>
          <w:color w:val="000000" w:themeColor="text1"/>
          <w:szCs w:val="20"/>
        </w:rPr>
      </w:pPr>
      <w:r>
        <w:rPr>
          <w:rFonts w:eastAsia="Times New Roman" w:cs="Arial"/>
          <w:color w:val="000000" w:themeColor="text1"/>
          <w:szCs w:val="20"/>
        </w:rPr>
        <w:t xml:space="preserve">You </w:t>
      </w:r>
      <w:r>
        <w:rPr>
          <w:rFonts w:cs="Arial"/>
          <w:color w:val="000000" w:themeColor="text1"/>
          <w:szCs w:val="20"/>
        </w:rPr>
        <w:t xml:space="preserve">are responsible for maintaining the security of your account credentials for the </w:t>
      </w:r>
      <w:r>
        <w:rPr>
          <w:rFonts w:cs="Arial"/>
          <w:szCs w:val="20"/>
        </w:rPr>
        <w:t>Services</w:t>
      </w:r>
      <w:r>
        <w:rPr>
          <w:rFonts w:cs="Arial"/>
          <w:color w:val="000000" w:themeColor="text1"/>
          <w:szCs w:val="20"/>
        </w:rPr>
        <w:t xml:space="preserve">.  CBG will treat access to the </w:t>
      </w:r>
      <w:r>
        <w:rPr>
          <w:rFonts w:cs="Arial"/>
          <w:szCs w:val="20"/>
        </w:rPr>
        <w:t>Services</w:t>
      </w:r>
      <w:r>
        <w:rPr>
          <w:rFonts w:cs="Arial"/>
          <w:color w:val="000000" w:themeColor="text1"/>
          <w:szCs w:val="20"/>
        </w:rPr>
        <w:t xml:space="preserve"> through your account credentials as authorized by you.  Unauthorized access to password-protected or secure areas is prohibited and may lead to criminal prosecution.  We may suspend your use of all or part of the </w:t>
      </w:r>
      <w:r>
        <w:rPr>
          <w:rFonts w:cs="Arial"/>
          <w:szCs w:val="20"/>
        </w:rPr>
        <w:t>Services</w:t>
      </w:r>
      <w:r>
        <w:rPr>
          <w:rFonts w:cs="Arial"/>
          <w:color w:val="000000" w:themeColor="text1"/>
          <w:szCs w:val="20"/>
        </w:rPr>
        <w:t xml:space="preserve"> without notice if we suspect or detect any breach of security.  If you believe that information you provided to us is no longer secure, please notify us immediately using the contact information provided below.</w:t>
      </w:r>
    </w:p>
    <w:p w:rsidR="00E3779F" w:rsidRDefault="00E3779F">
      <w:pPr>
        <w:rPr>
          <w:rFonts w:cs="Arial"/>
          <w:color w:val="000000" w:themeColor="text1"/>
          <w:szCs w:val="20"/>
        </w:rPr>
      </w:pPr>
    </w:p>
    <w:p w:rsidR="00E3779F" w:rsidRDefault="00B83B1D">
      <w:pPr>
        <w:rPr>
          <w:rFonts w:eastAsia="Times New Roman" w:cs="Arial"/>
          <w:color w:val="000000" w:themeColor="text1"/>
          <w:szCs w:val="20"/>
        </w:rPr>
      </w:pPr>
      <w:r>
        <w:rPr>
          <w:rFonts w:eastAsia="Times New Roman" w:cs="Arial"/>
          <w:color w:val="000000" w:themeColor="text1"/>
          <w:szCs w:val="20"/>
        </w:rPr>
        <w:t xml:space="preserve">If we become aware of a breach that affects the security of your personal information, we will provide you with notice as required by applicable law. To the extent permitted by applicable law, CBG will provide any such notice that CBG must provide to you at your account’s email address. By using the </w:t>
      </w:r>
      <w:r>
        <w:rPr>
          <w:rFonts w:cs="Arial"/>
          <w:szCs w:val="20"/>
        </w:rPr>
        <w:t>Services</w:t>
      </w:r>
      <w:r>
        <w:rPr>
          <w:rFonts w:eastAsia="Times New Roman" w:cs="Arial"/>
          <w:color w:val="000000" w:themeColor="text1"/>
          <w:szCs w:val="20"/>
        </w:rPr>
        <w:t>, you agree to accept notice electronically.</w:t>
      </w:r>
    </w:p>
    <w:p w:rsidR="00E3779F" w:rsidRDefault="00E3779F">
      <w:pPr>
        <w:rPr>
          <w:rFonts w:cs="Arial"/>
          <w:szCs w:val="20"/>
        </w:rPr>
      </w:pPr>
    </w:p>
    <w:p w:rsidR="00E3779F" w:rsidRDefault="00B83B1D">
      <w:pPr>
        <w:pStyle w:val="Heading2"/>
      </w:pPr>
      <w:r>
        <w:t>Storage and Transfer of Personal Information</w:t>
      </w:r>
    </w:p>
    <w:p w:rsidR="00E3779F" w:rsidRDefault="00E3779F">
      <w:pPr>
        <w:rPr>
          <w:rFonts w:cs="Arial"/>
          <w:szCs w:val="20"/>
        </w:rPr>
      </w:pPr>
    </w:p>
    <w:p w:rsidR="00E3779F" w:rsidRDefault="00B83B1D">
      <w:pPr>
        <w:rPr>
          <w:rFonts w:cs="Arial"/>
          <w:szCs w:val="20"/>
        </w:rPr>
      </w:pPr>
      <w:r>
        <w:rPr>
          <w:rFonts w:cs="Arial"/>
          <w:szCs w:val="20"/>
        </w:rPr>
        <w:t xml:space="preserve">Personal information collected by CBG may be stored and processed in your region, in the United States or in any other country where CBG, its affiliates or contractors maintain facilities. We take steps to ensure that the data we collect under this </w:t>
      </w:r>
      <w:bookmarkStart w:id="58" w:name="_9kMPO5YVt4886FIaXx2vd2qb4zr8"/>
      <w:r>
        <w:rPr>
          <w:rFonts w:cs="Arial"/>
          <w:szCs w:val="20"/>
        </w:rPr>
        <w:t>Privacy Policy</w:t>
      </w:r>
      <w:bookmarkEnd w:id="58"/>
      <w:r>
        <w:rPr>
          <w:rFonts w:cs="Arial"/>
          <w:szCs w:val="20"/>
        </w:rPr>
        <w:t xml:space="preserve"> is processed pursuant to the terms thereof and the requirements of applicable law wherever the data is located.</w:t>
      </w:r>
    </w:p>
    <w:p w:rsidR="00E3779F" w:rsidRDefault="00E3779F">
      <w:pPr>
        <w:rPr>
          <w:rFonts w:cs="Arial"/>
          <w:szCs w:val="20"/>
        </w:rPr>
      </w:pPr>
    </w:p>
    <w:p w:rsidR="00E3779F" w:rsidRDefault="00B83B1D">
      <w:pPr>
        <w:rPr>
          <w:rFonts w:cs="Arial"/>
          <w:szCs w:val="20"/>
        </w:rPr>
      </w:pPr>
      <w:r>
        <w:rPr>
          <w:rFonts w:cs="Arial"/>
          <w:szCs w:val="20"/>
        </w:rPr>
        <w:t xml:space="preserve">CBG also collaborates with third parties such as cloud hosting </w:t>
      </w:r>
      <w:bookmarkStart w:id="59" w:name="_9kMI1H6ZWu5778AAcOuC4mj0"/>
      <w:r>
        <w:rPr>
          <w:rFonts w:cs="Arial"/>
          <w:szCs w:val="20"/>
        </w:rPr>
        <w:t>services</w:t>
      </w:r>
      <w:bookmarkEnd w:id="59"/>
      <w:r>
        <w:rPr>
          <w:rFonts w:cs="Arial"/>
          <w:szCs w:val="20"/>
        </w:rPr>
        <w:t xml:space="preserve"> and suppliers located around the world to serve the needs of our business, workforce, and customers. In some cases, we may need to disclose or transfer your personal information within CBG or to third parties in areas outside of your home country. When we do so, we take steps to ensure that personal information is processed, secured, and transferred according to applicable law.</w:t>
      </w:r>
    </w:p>
    <w:p w:rsidR="00E3779F" w:rsidRDefault="00E3779F">
      <w:pPr>
        <w:rPr>
          <w:rFonts w:cs="Arial"/>
          <w:szCs w:val="20"/>
        </w:rPr>
      </w:pPr>
    </w:p>
    <w:p w:rsidR="00E3779F" w:rsidRDefault="00B83B1D">
      <w:pPr>
        <w:rPr>
          <w:rFonts w:cs="Arial"/>
          <w:szCs w:val="20"/>
        </w:rPr>
      </w:pPr>
      <w:r>
        <w:rPr>
          <w:rFonts w:cs="Arial"/>
          <w:szCs w:val="20"/>
        </w:rPr>
        <w:t xml:space="preserve">If you would like to know more about our data transfer practices, please contact our </w:t>
      </w:r>
      <w:bookmarkStart w:id="60" w:name="_9kR3WTr2664EJWEgdjNBuruEAwyE"/>
      <w:r>
        <w:rPr>
          <w:rFonts w:cs="Arial"/>
          <w:szCs w:val="20"/>
        </w:rPr>
        <w:t>Legal Department</w:t>
      </w:r>
      <w:bookmarkEnd w:id="60"/>
      <w:r>
        <w:rPr>
          <w:rFonts w:cs="Arial"/>
          <w:szCs w:val="20"/>
        </w:rPr>
        <w:t xml:space="preserve"> at privacy@cookandboardman.com.</w:t>
      </w:r>
    </w:p>
    <w:p w:rsidR="00E3779F" w:rsidRDefault="00E3779F">
      <w:pPr>
        <w:rPr>
          <w:rFonts w:cs="Arial"/>
          <w:szCs w:val="20"/>
        </w:rPr>
      </w:pPr>
    </w:p>
    <w:p w:rsidR="00E3779F" w:rsidRDefault="00B83B1D">
      <w:pPr>
        <w:pStyle w:val="Heading2"/>
        <w:keepNext/>
      </w:pPr>
      <w:r>
        <w:t>Retention of Personal Information</w:t>
      </w:r>
    </w:p>
    <w:p w:rsidR="00E3779F" w:rsidRDefault="00E3779F">
      <w:pPr>
        <w:keepNext/>
        <w:rPr>
          <w:rFonts w:cs="Arial"/>
          <w:szCs w:val="20"/>
        </w:rPr>
      </w:pPr>
    </w:p>
    <w:p w:rsidR="00E3779F" w:rsidRDefault="00B83B1D">
      <w:pPr>
        <w:rPr>
          <w:rFonts w:cs="Arial"/>
          <w:szCs w:val="20"/>
        </w:rPr>
      </w:pPr>
      <w:r>
        <w:rPr>
          <w:rFonts w:cs="Arial"/>
          <w:szCs w:val="20"/>
        </w:rPr>
        <w:t>CBG retains personal information for as long as necessary to provide the Services and fulfill the transactions you have requested, or for other business purposes such as complying with our legal obligations, resolving disputes, and enforcing our agreements. We are required by law to keep some types of information for certain periods of time (e.g. statute of limitations). If your personal information is no longer necessary for the legal or business purposes for which it is processed, we will generally destroy or anonymize that information.</w:t>
      </w:r>
    </w:p>
    <w:p w:rsidR="00E3779F" w:rsidRDefault="00E3779F">
      <w:pPr>
        <w:rPr>
          <w:rFonts w:cs="Arial"/>
          <w:szCs w:val="20"/>
        </w:rPr>
      </w:pPr>
    </w:p>
    <w:p w:rsidR="00E3779F" w:rsidRDefault="00B83B1D">
      <w:pPr>
        <w:pStyle w:val="Heading1"/>
        <w:numPr>
          <w:ilvl w:val="0"/>
          <w:numId w:val="16"/>
        </w:numPr>
      </w:pPr>
      <w:bookmarkStart w:id="61" w:name="_Toc56702957"/>
      <w:bookmarkStart w:id="62" w:name="_Toc57224459"/>
      <w:bookmarkStart w:id="63" w:name="_Ref62043361"/>
      <w:r>
        <w:t>Your Rights Regarding Your Personal Information</w:t>
      </w:r>
      <w:bookmarkEnd w:id="61"/>
      <w:bookmarkEnd w:id="62"/>
      <w:bookmarkEnd w:id="63"/>
    </w:p>
    <w:p w:rsidR="00E3779F" w:rsidRDefault="00E3779F">
      <w:pPr>
        <w:rPr>
          <w:rFonts w:cs="Arial"/>
          <w:szCs w:val="20"/>
        </w:rPr>
      </w:pPr>
    </w:p>
    <w:p w:rsidR="00E3779F" w:rsidRDefault="00B83B1D">
      <w:pPr>
        <w:rPr>
          <w:rFonts w:cs="Arial"/>
          <w:szCs w:val="20"/>
        </w:rPr>
      </w:pPr>
      <w:r>
        <w:rPr>
          <w:rFonts w:cs="Arial"/>
          <w:szCs w:val="20"/>
        </w:rPr>
        <w:t xml:space="preserve">CBG respects your right to access and control your personal information. You have choices about the data we collect. When you are asked to provide personal information that is not necessary for the purposes of </w:t>
      </w:r>
      <w:r>
        <w:rPr>
          <w:rFonts w:cs="Arial"/>
          <w:szCs w:val="20"/>
        </w:rPr>
        <w:lastRenderedPageBreak/>
        <w:t>providing you with our Services, you may decline. However, if you choose not to provide data that is necessary to provide a Service, you may not have access to certain features or Services.</w:t>
      </w:r>
    </w:p>
    <w:p w:rsidR="00E3779F" w:rsidRDefault="00E3779F">
      <w:pPr>
        <w:rPr>
          <w:rFonts w:cs="Arial"/>
          <w:szCs w:val="20"/>
        </w:rPr>
      </w:pPr>
    </w:p>
    <w:p w:rsidR="00E3779F" w:rsidRDefault="00B83B1D">
      <w:pPr>
        <w:rPr>
          <w:rFonts w:cs="Arial"/>
          <w:szCs w:val="20"/>
        </w:rPr>
      </w:pPr>
      <w:r>
        <w:rPr>
          <w:rFonts w:cs="Arial"/>
          <w:szCs w:val="20"/>
        </w:rPr>
        <w:t xml:space="preserve">We aim to keep all personal information that we hold accurate, complete and up-to-date. While we will use our best efforts to do so, we encourage you to tell us if you change your contact details and this can be easily accomplished using the </w:t>
      </w:r>
      <w:bookmarkStart w:id="64" w:name="_9kR3WTr2664EKYBjkejE7gtCCC"/>
      <w:r>
        <w:rPr>
          <w:rFonts w:cs="Arial"/>
          <w:szCs w:val="20"/>
        </w:rPr>
        <w:t>Manage Account</w:t>
      </w:r>
      <w:bookmarkEnd w:id="64"/>
      <w:r>
        <w:rPr>
          <w:rFonts w:cs="Arial"/>
          <w:szCs w:val="20"/>
        </w:rPr>
        <w:t xml:space="preserve"> section. However, if you believe that the information we hold about you is incorrect, incomplete or out-of-date, please contact us at </w:t>
      </w:r>
      <w:hyperlink r:id="rId10" w:history="1">
        <w:r w:rsidR="008B0575" w:rsidRPr="00173DF9">
          <w:rPr>
            <w:rStyle w:val="Hyperlink"/>
            <w:rFonts w:cs="Arial"/>
            <w:szCs w:val="20"/>
          </w:rPr>
          <w:t>privacy@cookandboardman.com</w:t>
        </w:r>
      </w:hyperlink>
      <w:r>
        <w:rPr>
          <w:rFonts w:cs="Arial"/>
          <w:szCs w:val="20"/>
        </w:rPr>
        <w:t>.</w:t>
      </w:r>
      <w:r w:rsidR="008B0575">
        <w:rPr>
          <w:rFonts w:cs="Arial"/>
          <w:szCs w:val="20"/>
        </w:rPr>
        <w:t xml:space="preserve"> </w:t>
      </w:r>
      <w:bookmarkStart w:id="65" w:name="_GoBack"/>
      <w:bookmarkEnd w:id="65"/>
    </w:p>
    <w:p w:rsidR="00E3779F" w:rsidRDefault="00E3779F">
      <w:pPr>
        <w:rPr>
          <w:rFonts w:cs="Arial"/>
          <w:szCs w:val="20"/>
        </w:rPr>
      </w:pPr>
    </w:p>
    <w:p w:rsidR="00E3779F" w:rsidRDefault="00B83B1D">
      <w:pPr>
        <w:rPr>
          <w:rFonts w:cs="Arial"/>
          <w:szCs w:val="20"/>
        </w:rPr>
      </w:pPr>
      <w:r>
        <w:rPr>
          <w:rFonts w:cs="Arial"/>
          <w:b/>
          <w:szCs w:val="20"/>
        </w:rPr>
        <w:t>Access to personal information:</w:t>
      </w:r>
      <w:r>
        <w:rPr>
          <w:rFonts w:cs="Arial"/>
          <w:szCs w:val="20"/>
        </w:rPr>
        <w:t xml:space="preserve"> In some jurisdictions, you have the right to request access to your personal information. In these cases, we will comply, subject to any relevant legal requirements and exemptions, including identity verification procedures. Before providing data to you, we will ask for proof of identity and sufficient information about your interaction with us so that we can locate any relevant data. We may also charge you a fee for providing you with a copy of your data (except where this is not permissible under local law).</w:t>
      </w:r>
    </w:p>
    <w:p w:rsidR="00E3779F" w:rsidRDefault="00E3779F">
      <w:pPr>
        <w:rPr>
          <w:rFonts w:cs="Arial"/>
          <w:szCs w:val="20"/>
        </w:rPr>
      </w:pPr>
    </w:p>
    <w:p w:rsidR="00E3779F" w:rsidRDefault="00B83B1D">
      <w:pPr>
        <w:rPr>
          <w:rFonts w:cs="Arial"/>
          <w:szCs w:val="20"/>
        </w:rPr>
      </w:pPr>
      <w:r>
        <w:rPr>
          <w:rFonts w:cs="Arial"/>
          <w:szCs w:val="20"/>
        </w:rPr>
        <w:t xml:space="preserve">If you are a corporate user of our Services (which means your employer is a CBG customer of such Services): please first request access to your personal information with your employer. Your employer will then be in touch with us with respect to your request. </w:t>
      </w:r>
    </w:p>
    <w:p w:rsidR="00E3779F" w:rsidRDefault="00E3779F">
      <w:pPr>
        <w:rPr>
          <w:rFonts w:cs="Arial"/>
          <w:szCs w:val="20"/>
        </w:rPr>
      </w:pPr>
    </w:p>
    <w:p w:rsidR="00E3779F" w:rsidRDefault="00B83B1D">
      <w:pPr>
        <w:rPr>
          <w:rFonts w:cs="Arial"/>
          <w:szCs w:val="20"/>
        </w:rPr>
      </w:pPr>
      <w:r>
        <w:rPr>
          <w:rFonts w:cs="Arial"/>
          <w:b/>
          <w:szCs w:val="20"/>
        </w:rPr>
        <w:t xml:space="preserve">Correction and deletion: </w:t>
      </w:r>
      <w:r>
        <w:rPr>
          <w:rFonts w:cs="Arial"/>
          <w:szCs w:val="20"/>
        </w:rPr>
        <w:t xml:space="preserve">In some jurisdictions, you have the right to correct or amend your personal information if it is inaccurate or requires updating. You may also have the right to request deletion of your personal information. Please note that such a request could be refused because your personal information is required to provide you with the products or </w:t>
      </w:r>
      <w:bookmarkStart w:id="66" w:name="_9kMI2I6ZWu5778AAcOuC4mj0"/>
      <w:r>
        <w:rPr>
          <w:rFonts w:cs="Arial"/>
          <w:szCs w:val="20"/>
        </w:rPr>
        <w:t>services</w:t>
      </w:r>
      <w:bookmarkEnd w:id="66"/>
      <w:r>
        <w:rPr>
          <w:rFonts w:cs="Arial"/>
          <w:szCs w:val="20"/>
        </w:rPr>
        <w:t xml:space="preserve"> you requested, e.g. to deliver a product or send an invoice to your email address, or that it is required by the applicable law.</w:t>
      </w:r>
    </w:p>
    <w:p w:rsidR="00E3779F" w:rsidRDefault="00E3779F">
      <w:pPr>
        <w:rPr>
          <w:rFonts w:cs="Arial"/>
          <w:szCs w:val="20"/>
        </w:rPr>
      </w:pPr>
    </w:p>
    <w:p w:rsidR="00E3779F" w:rsidRDefault="00B83B1D">
      <w:pPr>
        <w:rPr>
          <w:rFonts w:cs="Arial"/>
          <w:szCs w:val="20"/>
        </w:rPr>
      </w:pPr>
      <w:r>
        <w:rPr>
          <w:rFonts w:cs="Arial"/>
          <w:b/>
          <w:szCs w:val="20"/>
        </w:rPr>
        <w:t>Marketing preferences:</w:t>
      </w:r>
      <w:r>
        <w:rPr>
          <w:rFonts w:cs="Arial"/>
          <w:szCs w:val="20"/>
        </w:rPr>
        <w:t xml:space="preserve"> If you have provided us with your contact information, we may, subject to any applicable Spam Act or similar regulation, contact you via e-mail, postal mail or telephone about CBG products, </w:t>
      </w:r>
      <w:bookmarkStart w:id="67" w:name="_9kMI3J6ZWu5778AAcOuC4mj0"/>
      <w:r>
        <w:rPr>
          <w:rFonts w:cs="Arial"/>
          <w:szCs w:val="20"/>
        </w:rPr>
        <w:t>services</w:t>
      </w:r>
      <w:bookmarkEnd w:id="67"/>
      <w:r>
        <w:rPr>
          <w:rFonts w:cs="Arial"/>
          <w:szCs w:val="20"/>
        </w:rPr>
        <w:t xml:space="preserve"> and events that may be of interest to you, including our newsletter.</w:t>
      </w:r>
    </w:p>
    <w:p w:rsidR="00E3779F" w:rsidRDefault="00E3779F">
      <w:pPr>
        <w:rPr>
          <w:rFonts w:cs="Arial"/>
          <w:szCs w:val="20"/>
        </w:rPr>
      </w:pPr>
    </w:p>
    <w:p w:rsidR="00E3779F" w:rsidRDefault="00B83B1D">
      <w:pPr>
        <w:rPr>
          <w:rFonts w:cs="Arial"/>
          <w:szCs w:val="20"/>
        </w:rPr>
      </w:pPr>
      <w:r>
        <w:rPr>
          <w:rFonts w:cs="Arial"/>
          <w:szCs w:val="20"/>
        </w:rPr>
        <w:t>E-mail communications you receive from CBG will generally provide an unsubscribe link allowing you to opt-out of receiving future e-mail or to change your contact preferences. Please remember that even if you opt out of receiving marketing emails, we may still send you important Service information related to your accounts and subscriptions.</w:t>
      </w:r>
    </w:p>
    <w:p w:rsidR="00E3779F" w:rsidRDefault="00E3779F">
      <w:pPr>
        <w:rPr>
          <w:rFonts w:cs="Arial"/>
          <w:szCs w:val="20"/>
        </w:rPr>
      </w:pPr>
    </w:p>
    <w:p w:rsidR="00E3779F" w:rsidRDefault="00B83B1D">
      <w:pPr>
        <w:rPr>
          <w:rFonts w:cs="Arial"/>
          <w:szCs w:val="20"/>
        </w:rPr>
      </w:pPr>
      <w:r>
        <w:rPr>
          <w:rFonts w:cs="Arial"/>
          <w:szCs w:val="20"/>
        </w:rPr>
        <w:t xml:space="preserve">You can also request changes to your account by emailing CBG at </w:t>
      </w:r>
      <w:hyperlink r:id="rId11" w:history="1">
        <w:r>
          <w:rPr>
            <w:rStyle w:val="Hyperlink"/>
            <w:rFonts w:cs="Arial"/>
            <w:szCs w:val="20"/>
          </w:rPr>
          <w:t>privacy@cookandboardman.com</w:t>
        </w:r>
      </w:hyperlink>
      <w:r>
        <w:rPr>
          <w:rFonts w:cs="Arial"/>
          <w:szCs w:val="20"/>
        </w:rPr>
        <w:t>.</w:t>
      </w:r>
    </w:p>
    <w:p w:rsidR="00E3779F" w:rsidRDefault="00E3779F">
      <w:pPr>
        <w:rPr>
          <w:rFonts w:cs="Arial"/>
          <w:szCs w:val="20"/>
        </w:rPr>
      </w:pPr>
    </w:p>
    <w:p w:rsidR="00E3779F" w:rsidRDefault="00B83B1D">
      <w:pPr>
        <w:rPr>
          <w:rFonts w:cs="Arial"/>
          <w:szCs w:val="20"/>
        </w:rPr>
      </w:pPr>
      <w:r>
        <w:rPr>
          <w:rFonts w:cs="Arial"/>
          <w:b/>
          <w:szCs w:val="20"/>
        </w:rPr>
        <w:t xml:space="preserve">How to Control and Delete Cookies: </w:t>
      </w:r>
      <w:r>
        <w:rPr>
          <w:rFonts w:cs="Arial"/>
          <w:szCs w:val="20"/>
        </w:rPr>
        <w:t>Cookies can be controlled, blocked or restricted through your web browser settings. Information on how to do this can be found within the Help section of your browser. All Cookies are browser specific. Therefore, if you use multiple browsers or devices to access websites, you will need to manage your cookie preferences across these environments.</w:t>
      </w:r>
    </w:p>
    <w:p w:rsidR="00E3779F" w:rsidRDefault="00E3779F">
      <w:pPr>
        <w:rPr>
          <w:rFonts w:cs="Arial"/>
          <w:szCs w:val="20"/>
        </w:rPr>
      </w:pPr>
    </w:p>
    <w:p w:rsidR="00E3779F" w:rsidRDefault="00B83B1D">
      <w:pPr>
        <w:rPr>
          <w:rFonts w:cs="Arial"/>
          <w:szCs w:val="20"/>
        </w:rPr>
      </w:pPr>
      <w:r>
        <w:rPr>
          <w:rFonts w:cs="Arial"/>
          <w:szCs w:val="20"/>
        </w:rPr>
        <w:t>If you are using a mobile device to access our websites, you will need to refer to your instruction manual or other help/settings resource to find out how you can control Cookies on your device.</w:t>
      </w:r>
    </w:p>
    <w:p w:rsidR="00E3779F" w:rsidRDefault="00E3779F">
      <w:pPr>
        <w:rPr>
          <w:rFonts w:cs="Arial"/>
          <w:szCs w:val="20"/>
        </w:rPr>
      </w:pPr>
    </w:p>
    <w:p w:rsidR="00E3779F" w:rsidRDefault="00B83B1D">
      <w:pPr>
        <w:rPr>
          <w:rFonts w:cs="Arial"/>
          <w:szCs w:val="20"/>
        </w:rPr>
      </w:pPr>
      <w:r>
        <w:rPr>
          <w:rFonts w:cs="Arial"/>
          <w:szCs w:val="20"/>
        </w:rPr>
        <w:t xml:space="preserve">Please note: If you restrict, disable or block any or all Cookies from your web browser or mobile or other device, the websites may not operate properly, and you may not have access to our websites available through the websites. CBG is not liable for any impossibility to use the websites or degraded functioning thereof, where such are caused by your settings and choices regarding cookies. </w:t>
      </w:r>
    </w:p>
    <w:p w:rsidR="00E3779F" w:rsidRDefault="00E3779F">
      <w:pPr>
        <w:rPr>
          <w:rFonts w:cs="Arial"/>
          <w:szCs w:val="20"/>
        </w:rPr>
      </w:pPr>
    </w:p>
    <w:p w:rsidR="00E3779F" w:rsidRDefault="00B83B1D">
      <w:pPr>
        <w:snapToGrid w:val="0"/>
        <w:rPr>
          <w:rFonts w:cs="Arial"/>
          <w:color w:val="000000" w:themeColor="text1"/>
          <w:szCs w:val="20"/>
        </w:rPr>
      </w:pPr>
      <w:r>
        <w:rPr>
          <w:rFonts w:cs="Arial"/>
          <w:i/>
          <w:color w:val="000000" w:themeColor="text1"/>
          <w:szCs w:val="20"/>
        </w:rPr>
        <w:t xml:space="preserve">Do Not Track: </w:t>
      </w:r>
      <w:r>
        <w:rPr>
          <w:rFonts w:cs="Arial"/>
          <w:color w:val="000000" w:themeColor="text1"/>
          <w:szCs w:val="20"/>
        </w:rPr>
        <w:t>Some web browsers (including Safari, Internet Explorer, Firefox, and Chrome) incorporate a “Do Not Track” (“</w:t>
      </w:r>
      <w:r>
        <w:rPr>
          <w:rFonts w:cs="Arial"/>
          <w:b/>
          <w:color w:val="000000" w:themeColor="text1"/>
          <w:szCs w:val="20"/>
        </w:rPr>
        <w:t>DNT</w:t>
      </w:r>
      <w:r>
        <w:rPr>
          <w:rFonts w:cs="Arial"/>
          <w:color w:val="000000" w:themeColor="text1"/>
          <w:szCs w:val="20"/>
        </w:rPr>
        <w:t>”) or similar feature that signals to websites that a user does not want to have his or her online activity and behavior tracked.  If a website that responds to a particular DNT signal receives the DNT signal, the browser can block that website from collecting certain information about the browser’s user.  Not all browsers offer a DNT option and DNT signals are not yet uniform.  For this reason, many website operators, including CBG, do not respond to DNT signals.</w:t>
      </w:r>
    </w:p>
    <w:p w:rsidR="00E3779F" w:rsidRDefault="00E3779F">
      <w:pPr>
        <w:snapToGrid w:val="0"/>
        <w:rPr>
          <w:rFonts w:cs="Arial"/>
          <w:color w:val="000000" w:themeColor="text1"/>
          <w:szCs w:val="20"/>
        </w:rPr>
      </w:pPr>
    </w:p>
    <w:p w:rsidR="00E3779F" w:rsidRDefault="00B83B1D">
      <w:r>
        <w:rPr>
          <w:rFonts w:cs="Arial"/>
          <w:b/>
          <w:color w:val="000000" w:themeColor="text1"/>
          <w:szCs w:val="20"/>
        </w:rPr>
        <w:t>Interest-Based Advertising:</w:t>
      </w:r>
      <w:r>
        <w:t xml:space="preserve"> If you would like more information about Advertisers’ practices, please see http://optout.aboutads.info/#!/.</w:t>
      </w:r>
    </w:p>
    <w:p w:rsidR="00E3779F" w:rsidRDefault="00B83B1D">
      <w:r>
        <w:t> </w:t>
      </w:r>
    </w:p>
    <w:p w:rsidR="00E3779F" w:rsidRDefault="00B83B1D">
      <w:r>
        <w:t>You can also learn more about our current Advertisers and review your opt-out options on their websites:</w:t>
      </w:r>
    </w:p>
    <w:p w:rsidR="00E3779F" w:rsidRDefault="00E3779F"/>
    <w:p w:rsidR="00E3779F" w:rsidRDefault="00B83B1D">
      <w:r>
        <w:tab/>
        <w:t>Google: https://adssettings.google.com/authenticated?hl=en</w:t>
      </w:r>
    </w:p>
    <w:p w:rsidR="00E3779F" w:rsidRDefault="00B83B1D">
      <w:pPr>
        <w:ind w:firstLine="720"/>
      </w:pPr>
      <w:r>
        <w:t xml:space="preserve">AdRoll: https://app.adroll.com/optout/ </w:t>
      </w:r>
    </w:p>
    <w:p w:rsidR="00E3779F" w:rsidRDefault="00B83B1D">
      <w:pPr>
        <w:ind w:firstLine="720"/>
      </w:pPr>
      <w:proofErr w:type="spellStart"/>
      <w:r>
        <w:t>Steelhouse</w:t>
      </w:r>
      <w:proofErr w:type="spellEnd"/>
      <w:r>
        <w:t xml:space="preserve">: https://steelhouse.com/opt-out/ </w:t>
      </w:r>
    </w:p>
    <w:p w:rsidR="00E3779F" w:rsidRDefault="00B83B1D">
      <w:pPr>
        <w:ind w:firstLine="720"/>
      </w:pPr>
      <w:proofErr w:type="spellStart"/>
      <w:r>
        <w:t>Justuno</w:t>
      </w:r>
      <w:proofErr w:type="spellEnd"/>
      <w:r>
        <w:t>: https://www.justuno.com/legal/privacy-policy/</w:t>
      </w:r>
    </w:p>
    <w:p w:rsidR="00E3779F" w:rsidRDefault="00E3779F"/>
    <w:p w:rsidR="00E3779F" w:rsidRDefault="00B83B1D">
      <w:r>
        <w:t>You can generally opt-out of receiving personalized ads from third-party advertisers and ad networks who are members of the Network Advertising Initiative (NAI) or who follow the Digital Advertising Alliance’s Self-Regulatory Principles for Online Behavioral Advertising (DAA) by visiting the opt-out pages on the NAI website (http://optout.networkadvertising.org) and DAA website (http://www.aboutads.info/choices/).</w:t>
      </w:r>
    </w:p>
    <w:p w:rsidR="00E3779F" w:rsidRDefault="00E3779F">
      <w:pPr>
        <w:rPr>
          <w:rFonts w:cs="Arial"/>
          <w:szCs w:val="20"/>
        </w:rPr>
      </w:pPr>
    </w:p>
    <w:p w:rsidR="00E3779F" w:rsidRDefault="00B83B1D">
      <w:pPr>
        <w:pStyle w:val="Heading1"/>
        <w:numPr>
          <w:ilvl w:val="0"/>
          <w:numId w:val="16"/>
        </w:numPr>
      </w:pPr>
      <w:bookmarkStart w:id="68" w:name="_Toc56716482"/>
      <w:bookmarkStart w:id="69" w:name="_Toc56718224"/>
      <w:bookmarkStart w:id="70" w:name="_Toc57224461"/>
      <w:bookmarkEnd w:id="68"/>
      <w:bookmarkEnd w:id="69"/>
      <w:r>
        <w:t>External Links</w:t>
      </w:r>
      <w:bookmarkEnd w:id="70"/>
    </w:p>
    <w:p w:rsidR="00E3779F" w:rsidRDefault="00E3779F">
      <w:pPr>
        <w:rPr>
          <w:rFonts w:cs="Arial"/>
          <w:szCs w:val="20"/>
        </w:rPr>
      </w:pPr>
    </w:p>
    <w:p w:rsidR="00E3779F" w:rsidRDefault="00B83B1D">
      <w:pPr>
        <w:rPr>
          <w:rFonts w:cs="Arial"/>
          <w:szCs w:val="20"/>
        </w:rPr>
      </w:pPr>
      <w:r>
        <w:rPr>
          <w:rFonts w:cs="Arial"/>
          <w:szCs w:val="20"/>
        </w:rPr>
        <w:t xml:space="preserve">To enhance our content and to deliver a better online experience for our users, we sometimes embed images and videos from other websites on the websites. We currently use, and may in future use content from websites such as Facebook, LinkedIn and Twitter. You may be presented with Cookies from these third-party websites. Please note that we do not control these Cookies. The privacy practices of these third parties will be governed by the parties’ own privacy statements or policies. We are not responsible for the security or privacy of any information collected by these third parties, using </w:t>
      </w:r>
      <w:bookmarkStart w:id="71" w:name="_9kMJI5YVt46678HUH0xsny"/>
      <w:r>
        <w:rPr>
          <w:rFonts w:cs="Arial"/>
          <w:szCs w:val="20"/>
        </w:rPr>
        <w:t>cookies</w:t>
      </w:r>
      <w:bookmarkEnd w:id="71"/>
      <w:r>
        <w:rPr>
          <w:rFonts w:cs="Arial"/>
          <w:szCs w:val="20"/>
        </w:rPr>
        <w:t xml:space="preserve"> or other means. You should consult and review the relevant third-party privacy statement or policy for information on how these </w:t>
      </w:r>
      <w:bookmarkStart w:id="72" w:name="_9kMKJ5YVt46678HUH0xsny"/>
      <w:r>
        <w:rPr>
          <w:rFonts w:cs="Arial"/>
          <w:szCs w:val="20"/>
        </w:rPr>
        <w:t>cookies</w:t>
      </w:r>
      <w:bookmarkEnd w:id="72"/>
      <w:r>
        <w:rPr>
          <w:rFonts w:cs="Arial"/>
          <w:szCs w:val="20"/>
        </w:rPr>
        <w:t xml:space="preserve"> are used and how you can control them.</w:t>
      </w:r>
    </w:p>
    <w:p w:rsidR="00E3779F" w:rsidRDefault="00E3779F">
      <w:pPr>
        <w:rPr>
          <w:rFonts w:cs="Arial"/>
          <w:szCs w:val="20"/>
        </w:rPr>
      </w:pPr>
    </w:p>
    <w:p w:rsidR="00E3779F" w:rsidRDefault="00B83B1D">
      <w:pPr>
        <w:pStyle w:val="Heading1"/>
        <w:numPr>
          <w:ilvl w:val="0"/>
          <w:numId w:val="16"/>
        </w:numPr>
      </w:pPr>
      <w:bookmarkStart w:id="73" w:name="_Toc56702959"/>
      <w:bookmarkStart w:id="74" w:name="_Toc57224462"/>
      <w:r>
        <w:t>Children’s Privacy</w:t>
      </w:r>
      <w:bookmarkEnd w:id="73"/>
      <w:bookmarkEnd w:id="74"/>
    </w:p>
    <w:p w:rsidR="00E3779F" w:rsidRDefault="00E3779F">
      <w:pPr>
        <w:rPr>
          <w:rFonts w:cs="Arial"/>
          <w:szCs w:val="20"/>
        </w:rPr>
      </w:pPr>
    </w:p>
    <w:p w:rsidR="00E3779F" w:rsidRDefault="00B83B1D">
      <w:pPr>
        <w:rPr>
          <w:rFonts w:cs="Arial"/>
          <w:caps/>
          <w:szCs w:val="20"/>
        </w:rPr>
      </w:pPr>
      <w:r>
        <w:rPr>
          <w:rFonts w:cs="Arial"/>
          <w:caps/>
          <w:szCs w:val="20"/>
        </w:rPr>
        <w:t>the Services ARE NOT INTENDED FOR CHILDREN</w:t>
      </w:r>
    </w:p>
    <w:p w:rsidR="00E3779F" w:rsidRDefault="00E3779F">
      <w:pPr>
        <w:rPr>
          <w:rFonts w:cs="Arial"/>
          <w:szCs w:val="20"/>
        </w:rPr>
      </w:pPr>
    </w:p>
    <w:p w:rsidR="00E3779F" w:rsidRDefault="00B83B1D">
      <w:pPr>
        <w:rPr>
          <w:rFonts w:cs="Arial"/>
          <w:szCs w:val="20"/>
        </w:rPr>
      </w:pPr>
      <w:r>
        <w:rPr>
          <w:rFonts w:cs="Arial"/>
          <w:szCs w:val="20"/>
        </w:rPr>
        <w:t>You must be at least the age of majority in your place of residence to use the Services. The Services are not directed to or intended for use by minors. Consistent with the requirements of the U.S. Children’s Online Privacy Protection Act, if we learn that we received any information directly from a child under age 13 without his or her parent’s verified consent, we will use that information only to inform the child (or his or her parent or legal guardian) that he or she cannot use the Services.</w:t>
      </w:r>
    </w:p>
    <w:p w:rsidR="00E3779F" w:rsidRDefault="00E3779F">
      <w:pPr>
        <w:rPr>
          <w:rFonts w:cs="Arial"/>
          <w:szCs w:val="20"/>
        </w:rPr>
      </w:pPr>
    </w:p>
    <w:p w:rsidR="00E3779F" w:rsidRDefault="00B83B1D">
      <w:pPr>
        <w:snapToGrid w:val="0"/>
        <w:rPr>
          <w:rFonts w:cs="Arial"/>
          <w:color w:val="000000" w:themeColor="text1"/>
          <w:szCs w:val="20"/>
        </w:rPr>
      </w:pPr>
      <w:r>
        <w:rPr>
          <w:rFonts w:cs="Arial"/>
          <w:i/>
          <w:color w:val="000000" w:themeColor="text1"/>
          <w:szCs w:val="20"/>
        </w:rPr>
        <w:t>California Minors:</w:t>
      </w:r>
      <w:r>
        <w:rPr>
          <w:rFonts w:cs="Arial"/>
          <w:color w:val="000000" w:themeColor="text1"/>
          <w:szCs w:val="20"/>
        </w:rPr>
        <w:t xml:space="preserve">  While the </w:t>
      </w:r>
      <w:r>
        <w:rPr>
          <w:rFonts w:cs="Arial"/>
          <w:szCs w:val="20"/>
        </w:rPr>
        <w:t>Services</w:t>
      </w:r>
      <w:r>
        <w:rPr>
          <w:rFonts w:cs="Arial"/>
          <w:color w:val="000000" w:themeColor="text1"/>
          <w:szCs w:val="20"/>
        </w:rPr>
        <w:t xml:space="preserve"> is not intended for anyone under the age of 18, if you are a California resident who is under age 18 and you are unable to remove publicly-available content that you have submitted to us, you may request removal by contacting us at: </w:t>
      </w:r>
      <w:r>
        <w:rPr>
          <w:rFonts w:eastAsia="Times New Roman" w:cs="Arial"/>
          <w:szCs w:val="20"/>
        </w:rPr>
        <w:t>privacy@cookandboardman.com.</w:t>
      </w:r>
      <w:r>
        <w:rPr>
          <w:rFonts w:cs="Arial"/>
          <w:color w:val="000000" w:themeColor="text1"/>
          <w:szCs w:val="20"/>
        </w:rPr>
        <w:t xml:space="preserve">  When requesting removal, you must be specific about the information you want removed and provide us with specific information, such as the URL for each page where the information was entered, so that we can find it.  We are not required to remove any content or information that: (1) federal or state law requires us or a third party to maintain; (2) was not posted by you; (3) is anonymized so that you cannot be identified; (4) you don’t follow our instructions for removing or requesting removal; or (5) you received compensation or other consideration for providing the </w:t>
      </w:r>
      <w:bookmarkStart w:id="75" w:name="_9kR3WTr26657AMFx3vq6"/>
      <w:r>
        <w:rPr>
          <w:rFonts w:cs="Arial"/>
          <w:color w:val="000000" w:themeColor="text1"/>
          <w:szCs w:val="20"/>
        </w:rPr>
        <w:t>Content</w:t>
      </w:r>
      <w:bookmarkEnd w:id="75"/>
      <w:r>
        <w:rPr>
          <w:rFonts w:cs="Arial"/>
          <w:color w:val="000000" w:themeColor="text1"/>
          <w:szCs w:val="20"/>
        </w:rPr>
        <w:t xml:space="preserve"> or information.  Removal of </w:t>
      </w:r>
      <w:bookmarkStart w:id="76" w:name="_9kMHG5YVt46678Fod6ATL391wC"/>
      <w:r>
        <w:rPr>
          <w:rFonts w:cs="Arial"/>
          <w:color w:val="000000" w:themeColor="text1"/>
          <w:szCs w:val="20"/>
        </w:rPr>
        <w:t xml:space="preserve">your </w:t>
      </w:r>
      <w:bookmarkEnd w:id="76"/>
      <w:r>
        <w:rPr>
          <w:rFonts w:cs="Arial"/>
          <w:color w:val="000000" w:themeColor="text1"/>
          <w:szCs w:val="20"/>
        </w:rPr>
        <w:t xml:space="preserve">Personal Information from the </w:t>
      </w:r>
      <w:r>
        <w:rPr>
          <w:rFonts w:cs="Arial"/>
          <w:szCs w:val="20"/>
        </w:rPr>
        <w:t>Services</w:t>
      </w:r>
      <w:r>
        <w:rPr>
          <w:rFonts w:cs="Arial"/>
          <w:color w:val="000000" w:themeColor="text1"/>
          <w:szCs w:val="20"/>
        </w:rPr>
        <w:t xml:space="preserve"> does not ensure complete or comprehensive removal of that content or information from our systems or the systems of our </w:t>
      </w:r>
      <w:bookmarkStart w:id="77" w:name="_9kMI4K6ZWu5778AAcOuC4mj0"/>
      <w:r>
        <w:rPr>
          <w:rFonts w:cs="Arial"/>
          <w:color w:val="000000" w:themeColor="text1"/>
          <w:szCs w:val="20"/>
        </w:rPr>
        <w:t>service</w:t>
      </w:r>
      <w:bookmarkEnd w:id="77"/>
      <w:r>
        <w:rPr>
          <w:rFonts w:cs="Arial"/>
          <w:color w:val="000000" w:themeColor="text1"/>
          <w:szCs w:val="20"/>
        </w:rPr>
        <w:t xml:space="preserve"> providers. We are not required to delete the content or information posted by you; our obligations under California law are satisfied so long as we anonymize the content or information or render it invisible to other users and the public.</w:t>
      </w:r>
    </w:p>
    <w:p w:rsidR="00E3779F" w:rsidRDefault="00E3779F">
      <w:pPr>
        <w:rPr>
          <w:rFonts w:cs="Arial"/>
          <w:color w:val="000000" w:themeColor="text1"/>
          <w:szCs w:val="20"/>
        </w:rPr>
      </w:pPr>
    </w:p>
    <w:p w:rsidR="00E3779F" w:rsidRDefault="00B83B1D">
      <w:pPr>
        <w:pStyle w:val="Heading1"/>
        <w:numPr>
          <w:ilvl w:val="0"/>
          <w:numId w:val="16"/>
        </w:numPr>
      </w:pPr>
      <w:bookmarkStart w:id="78" w:name="_Toc56702960"/>
      <w:bookmarkStart w:id="79" w:name="_Toc57224463"/>
      <w:r>
        <w:t>Changes To This Privacy Policy</w:t>
      </w:r>
      <w:bookmarkEnd w:id="78"/>
      <w:bookmarkEnd w:id="79"/>
    </w:p>
    <w:p w:rsidR="00E3779F" w:rsidRDefault="00E3779F">
      <w:pPr>
        <w:rPr>
          <w:rFonts w:cs="Arial"/>
          <w:szCs w:val="20"/>
        </w:rPr>
      </w:pPr>
    </w:p>
    <w:p w:rsidR="00E3779F" w:rsidRDefault="00B83B1D">
      <w:pPr>
        <w:rPr>
          <w:rFonts w:cs="Arial"/>
          <w:szCs w:val="20"/>
        </w:rPr>
      </w:pPr>
      <w:r>
        <w:rPr>
          <w:rFonts w:cs="Arial"/>
          <w:szCs w:val="20"/>
        </w:rPr>
        <w:t xml:space="preserve">We may update this </w:t>
      </w:r>
      <w:bookmarkStart w:id="80" w:name="_9kMHzG6ZWu5997GJbYy3we3rc50s9"/>
      <w:r>
        <w:rPr>
          <w:rFonts w:cs="Arial"/>
          <w:szCs w:val="20"/>
        </w:rPr>
        <w:t>Privacy Policy</w:t>
      </w:r>
      <w:bookmarkEnd w:id="80"/>
      <w:r>
        <w:rPr>
          <w:rFonts w:cs="Arial"/>
          <w:szCs w:val="20"/>
        </w:rPr>
        <w:t xml:space="preserve"> based upon evolving laws, regulations and industry standards, or as we may make changes to our business including our Services. We will post changes to our </w:t>
      </w:r>
      <w:bookmarkStart w:id="81" w:name="_9kMH0H6ZWu5997GJbYy3we3rc50s9"/>
      <w:r>
        <w:rPr>
          <w:rFonts w:cs="Arial"/>
          <w:szCs w:val="20"/>
        </w:rPr>
        <w:t>Privacy Policy</w:t>
      </w:r>
      <w:bookmarkEnd w:id="81"/>
      <w:r>
        <w:rPr>
          <w:rFonts w:cs="Arial"/>
          <w:szCs w:val="20"/>
        </w:rPr>
        <w:t xml:space="preserve"> on this page and encourage you to review our </w:t>
      </w:r>
      <w:bookmarkStart w:id="82" w:name="_9kMH1I6ZWu5997GJbYy3we3rc50s9"/>
      <w:r>
        <w:rPr>
          <w:rFonts w:cs="Arial"/>
          <w:szCs w:val="20"/>
        </w:rPr>
        <w:t>Privacy Policy</w:t>
      </w:r>
      <w:bookmarkEnd w:id="82"/>
      <w:r>
        <w:rPr>
          <w:rFonts w:cs="Arial"/>
          <w:szCs w:val="20"/>
        </w:rPr>
        <w:t xml:space="preserve"> when you use our Services to stay informed. If </w:t>
      </w:r>
      <w:r>
        <w:rPr>
          <w:rFonts w:cs="Arial"/>
          <w:szCs w:val="20"/>
        </w:rPr>
        <w:lastRenderedPageBreak/>
        <w:t xml:space="preserve">we make changes that materially alter your privacy rights, CBG will provide additional notice, such as via email or through </w:t>
      </w:r>
      <w:bookmarkStart w:id="83" w:name="_9kR3WTr2665781vhTOuC4mj0"/>
      <w:r>
        <w:rPr>
          <w:rFonts w:cs="Arial"/>
          <w:szCs w:val="20"/>
        </w:rPr>
        <w:t>the Services</w:t>
      </w:r>
      <w:bookmarkEnd w:id="83"/>
      <w:r>
        <w:rPr>
          <w:rFonts w:cs="Arial"/>
          <w:szCs w:val="20"/>
        </w:rPr>
        <w:t xml:space="preserve">. If you disagree with the changes to this </w:t>
      </w:r>
      <w:bookmarkStart w:id="84" w:name="_9kMH2J6ZWu5997GJbYy3we3rc50s9"/>
      <w:r>
        <w:rPr>
          <w:rFonts w:cs="Arial"/>
          <w:szCs w:val="20"/>
        </w:rPr>
        <w:t>Privacy Policy</w:t>
      </w:r>
      <w:bookmarkEnd w:id="84"/>
      <w:r>
        <w:rPr>
          <w:rFonts w:cs="Arial"/>
          <w:szCs w:val="20"/>
        </w:rPr>
        <w:t xml:space="preserve">, you should discontinue your use of the Services. You may also request access and control of your personal information as outlined in this </w:t>
      </w:r>
      <w:bookmarkStart w:id="85" w:name="_9kMH3K6ZWu5997GJbYy3we3rc50s9"/>
      <w:r>
        <w:rPr>
          <w:rFonts w:cs="Arial"/>
          <w:szCs w:val="20"/>
        </w:rPr>
        <w:t>Privacy Policy</w:t>
      </w:r>
      <w:bookmarkEnd w:id="85"/>
      <w:r>
        <w:rPr>
          <w:rFonts w:cs="Arial"/>
          <w:szCs w:val="20"/>
        </w:rPr>
        <w:t>.</w:t>
      </w:r>
    </w:p>
    <w:p w:rsidR="00E3779F" w:rsidRDefault="00E3779F">
      <w:pPr>
        <w:rPr>
          <w:rFonts w:cs="Arial"/>
          <w:b/>
          <w:caps/>
          <w:szCs w:val="20"/>
        </w:rPr>
      </w:pPr>
    </w:p>
    <w:p w:rsidR="00E3779F" w:rsidRDefault="00B83B1D">
      <w:pPr>
        <w:pStyle w:val="Heading1"/>
        <w:numPr>
          <w:ilvl w:val="0"/>
          <w:numId w:val="16"/>
        </w:numPr>
      </w:pPr>
      <w:bookmarkStart w:id="86" w:name="_Toc56702961"/>
      <w:bookmarkStart w:id="87" w:name="_Toc57224464"/>
      <w:r>
        <w:t>Questions or Complaints Handling</w:t>
      </w:r>
      <w:bookmarkEnd w:id="86"/>
      <w:bookmarkEnd w:id="87"/>
    </w:p>
    <w:p w:rsidR="00E3779F" w:rsidRDefault="00E3779F">
      <w:pPr>
        <w:rPr>
          <w:rFonts w:cs="Arial"/>
          <w:szCs w:val="20"/>
        </w:rPr>
      </w:pPr>
    </w:p>
    <w:p w:rsidR="00E3779F" w:rsidRDefault="00B83B1D">
      <w:pPr>
        <w:rPr>
          <w:rFonts w:cs="Arial"/>
          <w:szCs w:val="20"/>
        </w:rPr>
      </w:pPr>
      <w:r>
        <w:rPr>
          <w:rFonts w:cs="Arial"/>
          <w:szCs w:val="20"/>
        </w:rPr>
        <w:t xml:space="preserve">We understand that you may have questions or concerns about this </w:t>
      </w:r>
      <w:bookmarkStart w:id="88" w:name="_9kMH4L6ZWu5997GJbYy3we3rc50s9"/>
      <w:r>
        <w:rPr>
          <w:rFonts w:cs="Arial"/>
          <w:szCs w:val="20"/>
        </w:rPr>
        <w:t>Privacy Policy</w:t>
      </w:r>
      <w:bookmarkEnd w:id="88"/>
      <w:r>
        <w:rPr>
          <w:rFonts w:cs="Arial"/>
          <w:szCs w:val="20"/>
        </w:rPr>
        <w:t xml:space="preserve"> or our privacy practices or may wish to file a complaint. In such case, please contact us in one of the following ways:</w:t>
      </w:r>
    </w:p>
    <w:p w:rsidR="00E3779F" w:rsidRDefault="00E3779F">
      <w:pPr>
        <w:rPr>
          <w:rFonts w:cs="Arial"/>
          <w:szCs w:val="20"/>
        </w:rPr>
      </w:pPr>
    </w:p>
    <w:p w:rsidR="00E3779F" w:rsidRDefault="00B83B1D">
      <w:pPr>
        <w:ind w:left="720"/>
        <w:rPr>
          <w:rFonts w:cs="Arial"/>
          <w:szCs w:val="20"/>
        </w:rPr>
      </w:pPr>
      <w:r>
        <w:rPr>
          <w:rFonts w:cs="Arial"/>
          <w:szCs w:val="20"/>
        </w:rPr>
        <w:t xml:space="preserve">Email: </w:t>
      </w:r>
      <w:r>
        <w:rPr>
          <w:rFonts w:cs="Arial"/>
          <w:szCs w:val="20"/>
        </w:rPr>
        <w:tab/>
      </w:r>
      <w:r>
        <w:rPr>
          <w:rFonts w:eastAsia="Times New Roman" w:cs="Arial"/>
          <w:szCs w:val="20"/>
        </w:rPr>
        <w:t xml:space="preserve">privacy@cookandboardman.com </w:t>
      </w:r>
    </w:p>
    <w:p w:rsidR="00E3779F" w:rsidRDefault="00B83B1D">
      <w:pPr>
        <w:ind w:left="720"/>
        <w:rPr>
          <w:rFonts w:cs="Arial"/>
          <w:szCs w:val="20"/>
        </w:rPr>
      </w:pPr>
      <w:r>
        <w:rPr>
          <w:rFonts w:cs="Arial"/>
          <w:szCs w:val="20"/>
        </w:rPr>
        <w:t xml:space="preserve">Phone: </w:t>
      </w:r>
      <w:r>
        <w:rPr>
          <w:rFonts w:cs="Arial"/>
          <w:szCs w:val="20"/>
        </w:rPr>
        <w:tab/>
        <w:t>336-768-8872</w:t>
      </w:r>
    </w:p>
    <w:p w:rsidR="00E3779F" w:rsidRDefault="00B83B1D">
      <w:pPr>
        <w:ind w:left="720"/>
        <w:rPr>
          <w:rFonts w:cs="Arial"/>
          <w:szCs w:val="20"/>
        </w:rPr>
      </w:pPr>
      <w:r>
        <w:rPr>
          <w:rFonts w:cs="Arial"/>
          <w:szCs w:val="20"/>
        </w:rPr>
        <w:t xml:space="preserve">Mail: </w:t>
      </w:r>
      <w:r>
        <w:rPr>
          <w:rFonts w:cs="Arial"/>
          <w:szCs w:val="20"/>
        </w:rPr>
        <w:tab/>
        <w:t>Cook &amp; Boardman Group, LLC</w:t>
      </w:r>
    </w:p>
    <w:p w:rsidR="00E3779F" w:rsidRDefault="00B83B1D">
      <w:pPr>
        <w:ind w:left="720" w:firstLine="720"/>
        <w:rPr>
          <w:rFonts w:cs="Arial"/>
          <w:szCs w:val="20"/>
        </w:rPr>
      </w:pPr>
      <w:r>
        <w:rPr>
          <w:rFonts w:cs="Arial"/>
          <w:szCs w:val="20"/>
        </w:rPr>
        <w:t>Attention: Legal Department</w:t>
      </w:r>
    </w:p>
    <w:p w:rsidR="00E3779F" w:rsidRDefault="00B83B1D">
      <w:pPr>
        <w:ind w:left="720" w:firstLine="720"/>
        <w:rPr>
          <w:rFonts w:cs="Arial"/>
          <w:szCs w:val="20"/>
        </w:rPr>
      </w:pPr>
      <w:r>
        <w:rPr>
          <w:rFonts w:cs="Arial"/>
          <w:szCs w:val="20"/>
        </w:rPr>
        <w:t>3064 Salem Industrial Drive</w:t>
      </w:r>
    </w:p>
    <w:p w:rsidR="00E3779F" w:rsidRDefault="00B83B1D">
      <w:pPr>
        <w:ind w:left="720" w:firstLine="720"/>
        <w:rPr>
          <w:rFonts w:cs="Arial"/>
          <w:szCs w:val="20"/>
        </w:rPr>
      </w:pPr>
      <w:r>
        <w:rPr>
          <w:rFonts w:cs="Arial"/>
          <w:szCs w:val="20"/>
        </w:rPr>
        <w:t>Winston Salem, NC 27127</w:t>
      </w:r>
    </w:p>
    <w:p w:rsidR="00E3779F" w:rsidRDefault="00E3779F">
      <w:pPr>
        <w:rPr>
          <w:rFonts w:cs="Arial"/>
          <w:szCs w:val="20"/>
        </w:rPr>
      </w:pPr>
    </w:p>
    <w:p w:rsidR="00E3779F" w:rsidRDefault="00B83B1D">
      <w:pPr>
        <w:pStyle w:val="Heading1"/>
        <w:numPr>
          <w:ilvl w:val="0"/>
          <w:numId w:val="16"/>
        </w:numPr>
      </w:pPr>
      <w:bookmarkStart w:id="89" w:name="_Toc56702962"/>
      <w:bookmarkStart w:id="90" w:name="_Toc57224465"/>
      <w:r>
        <w:t>Additional Disclosures for California Residents</w:t>
      </w:r>
      <w:bookmarkEnd w:id="89"/>
      <w:bookmarkEnd w:id="90"/>
    </w:p>
    <w:p w:rsidR="00E3779F" w:rsidRDefault="00E3779F">
      <w:pPr>
        <w:rPr>
          <w:rFonts w:cs="Arial"/>
          <w:szCs w:val="20"/>
        </w:rPr>
      </w:pPr>
    </w:p>
    <w:p w:rsidR="00E3779F" w:rsidRDefault="00B83B1D">
      <w:pPr>
        <w:pStyle w:val="Paragraph"/>
        <w:spacing w:before="0"/>
        <w:jc w:val="both"/>
        <w:rPr>
          <w:rFonts w:cs="Arial"/>
          <w:szCs w:val="20"/>
        </w:rPr>
      </w:pPr>
      <w:r>
        <w:rPr>
          <w:rFonts w:cs="Arial"/>
          <w:szCs w:val="20"/>
        </w:rPr>
        <w:t>If you are a resident of the state of California, this section addresses your rights under the California Consumer Privacy Act of 2018 (“</w:t>
      </w:r>
      <w:r>
        <w:rPr>
          <w:rFonts w:cs="Arial"/>
          <w:b/>
          <w:szCs w:val="20"/>
        </w:rPr>
        <w:t>CCPA</w:t>
      </w:r>
      <w:r>
        <w:rPr>
          <w:rFonts w:cs="Arial"/>
          <w:szCs w:val="20"/>
        </w:rPr>
        <w:t xml:space="preserve">”). Any terms defined in the CCPA have the same meaning when used in this Privacy Policy. </w:t>
      </w:r>
    </w:p>
    <w:p w:rsidR="00E3779F" w:rsidRDefault="00E3779F">
      <w:pPr>
        <w:pStyle w:val="Paragraph"/>
        <w:spacing w:before="0"/>
        <w:ind w:left="720"/>
        <w:jc w:val="both"/>
        <w:rPr>
          <w:rFonts w:cs="Arial"/>
          <w:szCs w:val="20"/>
        </w:rPr>
      </w:pPr>
    </w:p>
    <w:p w:rsidR="00E3779F" w:rsidRDefault="00B83B1D">
      <w:pPr>
        <w:pStyle w:val="Heading2"/>
      </w:pPr>
      <w:r>
        <w:t>Use of Personal Information</w:t>
      </w:r>
    </w:p>
    <w:p w:rsidR="00E3779F" w:rsidRDefault="00E3779F">
      <w:pPr>
        <w:pStyle w:val="Paragraph"/>
        <w:spacing w:before="0"/>
        <w:jc w:val="both"/>
        <w:rPr>
          <w:rFonts w:cs="Arial"/>
          <w:b/>
          <w:szCs w:val="20"/>
        </w:rPr>
      </w:pPr>
    </w:p>
    <w:p w:rsidR="00E3779F" w:rsidRDefault="00B83B1D">
      <w:pPr>
        <w:pStyle w:val="Paragraph"/>
        <w:spacing w:before="0"/>
        <w:jc w:val="both"/>
        <w:rPr>
          <w:rFonts w:cs="Arial"/>
          <w:szCs w:val="20"/>
        </w:rPr>
      </w:pPr>
      <w:r>
        <w:rPr>
          <w:rFonts w:cs="Arial"/>
          <w:szCs w:val="20"/>
        </w:rPr>
        <w:t xml:space="preserve">We may use or disclose the personal information we collect for one or more of the business purposes indicated in this Privacy Policy. </w:t>
      </w:r>
    </w:p>
    <w:p w:rsidR="00E3779F" w:rsidRDefault="00E3779F">
      <w:pPr>
        <w:pStyle w:val="Paragraph"/>
        <w:spacing w:before="0"/>
        <w:ind w:left="720"/>
        <w:jc w:val="both"/>
        <w:rPr>
          <w:rFonts w:cs="Arial"/>
          <w:szCs w:val="20"/>
        </w:rPr>
      </w:pPr>
    </w:p>
    <w:p w:rsidR="00E3779F" w:rsidRDefault="00B83B1D">
      <w:pPr>
        <w:pStyle w:val="Paragraph"/>
        <w:spacing w:before="0"/>
        <w:jc w:val="both"/>
        <w:rPr>
          <w:rFonts w:cs="Arial"/>
          <w:szCs w:val="20"/>
        </w:rPr>
      </w:pPr>
      <w:r>
        <w:rPr>
          <w:rFonts w:cs="Arial"/>
          <w:szCs w:val="20"/>
        </w:rPr>
        <w:t>We will not collect additional categories of personal information or use the personal information we collected for materially different, unrelated, or incompatible purposes without providing you notice.</w:t>
      </w:r>
    </w:p>
    <w:p w:rsidR="00E3779F" w:rsidRDefault="00E3779F">
      <w:pPr>
        <w:pStyle w:val="Paragraph"/>
        <w:spacing w:before="0"/>
        <w:jc w:val="both"/>
        <w:rPr>
          <w:rFonts w:cs="Arial"/>
          <w:b/>
          <w:szCs w:val="20"/>
        </w:rPr>
      </w:pPr>
    </w:p>
    <w:p w:rsidR="00E3779F" w:rsidRDefault="00B83B1D">
      <w:pPr>
        <w:pStyle w:val="Heading2"/>
      </w:pPr>
      <w:r>
        <w:t>Sharing Personal Information</w:t>
      </w:r>
    </w:p>
    <w:p w:rsidR="00E3779F" w:rsidRDefault="00E3779F">
      <w:pPr>
        <w:pStyle w:val="Paragraph"/>
        <w:spacing w:before="0"/>
        <w:jc w:val="both"/>
        <w:rPr>
          <w:rFonts w:cs="Arial"/>
          <w:b/>
          <w:szCs w:val="20"/>
        </w:rPr>
      </w:pPr>
    </w:p>
    <w:p w:rsidR="00E3779F" w:rsidRDefault="00B83B1D">
      <w:pPr>
        <w:pStyle w:val="Paragraph"/>
        <w:spacing w:before="0"/>
        <w:jc w:val="both"/>
        <w:rPr>
          <w:rFonts w:cs="Arial"/>
          <w:szCs w:val="20"/>
        </w:rPr>
      </w:pPr>
      <w:r>
        <w:rPr>
          <w:rFonts w:cs="Arial"/>
          <w:szCs w:val="20"/>
        </w:rPr>
        <w:t>We may disclose your personal information to a third party for a business purpose. When we disclose personal information for a business purpose, we enter a contract that describes the purpose and requires the recipient to both keep that personal information confidential and not use it for any purpose except performing the contract. For more information on how we share personal information, please see the “How We Share Your Personal Information” section above. We share your personal information with the categories of third parties listed in the How We Share Personal Information section of this Privacy Policy.</w:t>
      </w:r>
    </w:p>
    <w:p w:rsidR="00E3779F" w:rsidRDefault="00E3779F">
      <w:pPr>
        <w:pStyle w:val="Paragraph"/>
        <w:spacing w:before="0"/>
        <w:ind w:left="720"/>
        <w:jc w:val="both"/>
        <w:rPr>
          <w:rFonts w:cs="Arial"/>
          <w:szCs w:val="20"/>
        </w:rPr>
      </w:pPr>
    </w:p>
    <w:p w:rsidR="00E3779F" w:rsidRDefault="00B83B1D">
      <w:pPr>
        <w:pStyle w:val="Paragraph"/>
        <w:spacing w:before="0"/>
        <w:jc w:val="both"/>
        <w:rPr>
          <w:rFonts w:cs="Arial"/>
          <w:szCs w:val="20"/>
        </w:rPr>
      </w:pPr>
      <w:r>
        <w:rPr>
          <w:rFonts w:cs="Arial"/>
          <w:szCs w:val="20"/>
        </w:rPr>
        <w:t>We do not sell personal information. In the event that we do sell any personal information, we will update this Privacy Policy to list the categories of consumers’ personal information sold.</w:t>
      </w:r>
    </w:p>
    <w:p w:rsidR="00E3779F" w:rsidRDefault="00E3779F">
      <w:pPr>
        <w:pStyle w:val="Paragraph"/>
        <w:spacing w:before="0"/>
        <w:jc w:val="both"/>
        <w:rPr>
          <w:rFonts w:cs="Arial"/>
          <w:szCs w:val="20"/>
        </w:rPr>
      </w:pPr>
    </w:p>
    <w:p w:rsidR="00E3779F" w:rsidRDefault="00B83B1D">
      <w:pPr>
        <w:pStyle w:val="Heading2"/>
      </w:pPr>
      <w:r>
        <w:t>Your Rights and Choices</w:t>
      </w:r>
    </w:p>
    <w:p w:rsidR="00E3779F" w:rsidRDefault="00E3779F">
      <w:pPr>
        <w:pStyle w:val="Paragraph"/>
        <w:spacing w:before="0"/>
        <w:jc w:val="both"/>
        <w:rPr>
          <w:rFonts w:cs="Arial"/>
          <w:b/>
          <w:szCs w:val="20"/>
        </w:rPr>
      </w:pPr>
    </w:p>
    <w:p w:rsidR="00E3779F" w:rsidRDefault="00B83B1D">
      <w:pPr>
        <w:pStyle w:val="Paragraph"/>
        <w:spacing w:before="0"/>
        <w:jc w:val="both"/>
        <w:rPr>
          <w:rFonts w:cs="Arial"/>
          <w:szCs w:val="20"/>
        </w:rPr>
      </w:pPr>
      <w:r>
        <w:rPr>
          <w:rFonts w:cs="Arial"/>
          <w:szCs w:val="20"/>
        </w:rPr>
        <w:t>The CCPA provides consumers (California residents) with specific rights regarding their personal information. This section describes your CCPA rights and explains how to exercise those rights.</w:t>
      </w:r>
    </w:p>
    <w:p w:rsidR="00E3779F" w:rsidRDefault="00E3779F">
      <w:pPr>
        <w:pStyle w:val="Paragraph"/>
        <w:spacing w:before="0"/>
        <w:jc w:val="both"/>
        <w:rPr>
          <w:rFonts w:cs="Arial"/>
          <w:b/>
          <w:i/>
          <w:szCs w:val="20"/>
        </w:rPr>
      </w:pPr>
    </w:p>
    <w:p w:rsidR="00E3779F" w:rsidRDefault="00B83B1D">
      <w:pPr>
        <w:pStyle w:val="Heading3"/>
      </w:pPr>
      <w:r>
        <w:t>Right to Access Specific Information and Data Portability Right</w:t>
      </w:r>
    </w:p>
    <w:p w:rsidR="00E3779F" w:rsidRDefault="00E3779F">
      <w:pPr>
        <w:pStyle w:val="Paragraph"/>
        <w:spacing w:before="0"/>
        <w:jc w:val="both"/>
        <w:rPr>
          <w:rFonts w:cs="Arial"/>
          <w:b/>
          <w:szCs w:val="20"/>
        </w:rPr>
      </w:pPr>
    </w:p>
    <w:p w:rsidR="00E3779F" w:rsidRDefault="00B83B1D">
      <w:pPr>
        <w:pStyle w:val="Paragraph"/>
        <w:spacing w:before="0"/>
        <w:jc w:val="both"/>
        <w:rPr>
          <w:rFonts w:cs="Arial"/>
          <w:szCs w:val="20"/>
        </w:rPr>
      </w:pPr>
      <w:r>
        <w:rPr>
          <w:rFonts w:cs="Arial"/>
          <w:szCs w:val="20"/>
        </w:rPr>
        <w:t>You have the right to request that we disclose certain information to you about our collection and use of your personal information over the past twelve (12) months. Once we receive and confirm your verifiable consumer request, we will disclose to you:</w:t>
      </w:r>
    </w:p>
    <w:p w:rsidR="00E3779F" w:rsidRDefault="00E3779F">
      <w:pPr>
        <w:pStyle w:val="Paragraph"/>
        <w:spacing w:before="0"/>
        <w:jc w:val="both"/>
        <w:rPr>
          <w:rFonts w:cs="Arial"/>
          <w:szCs w:val="20"/>
        </w:rPr>
      </w:pPr>
    </w:p>
    <w:p w:rsidR="00E3779F" w:rsidRDefault="00B83B1D">
      <w:pPr>
        <w:pStyle w:val="Paragraph"/>
        <w:numPr>
          <w:ilvl w:val="0"/>
          <w:numId w:val="13"/>
        </w:numPr>
        <w:spacing w:before="0"/>
        <w:jc w:val="both"/>
        <w:rPr>
          <w:rFonts w:cs="Arial"/>
          <w:szCs w:val="20"/>
        </w:rPr>
      </w:pPr>
      <w:r>
        <w:rPr>
          <w:rFonts w:cs="Arial"/>
          <w:szCs w:val="20"/>
        </w:rPr>
        <w:t>The categories of personal information we collected about you.</w:t>
      </w:r>
    </w:p>
    <w:p w:rsidR="00E3779F" w:rsidRDefault="00B83B1D">
      <w:pPr>
        <w:pStyle w:val="Paragraph"/>
        <w:numPr>
          <w:ilvl w:val="0"/>
          <w:numId w:val="13"/>
        </w:numPr>
        <w:spacing w:before="0"/>
        <w:jc w:val="both"/>
        <w:rPr>
          <w:rFonts w:cs="Arial"/>
          <w:szCs w:val="20"/>
        </w:rPr>
      </w:pPr>
      <w:r>
        <w:rPr>
          <w:rFonts w:cs="Arial"/>
          <w:szCs w:val="20"/>
        </w:rPr>
        <w:t>The categories of sources for the personal information we collected about you.</w:t>
      </w:r>
    </w:p>
    <w:p w:rsidR="00E3779F" w:rsidRDefault="00B83B1D">
      <w:pPr>
        <w:pStyle w:val="Paragraph"/>
        <w:numPr>
          <w:ilvl w:val="0"/>
          <w:numId w:val="13"/>
        </w:numPr>
        <w:spacing w:before="0"/>
        <w:jc w:val="both"/>
        <w:rPr>
          <w:rFonts w:cs="Arial"/>
          <w:szCs w:val="20"/>
        </w:rPr>
      </w:pPr>
      <w:r>
        <w:rPr>
          <w:rFonts w:cs="Arial"/>
          <w:szCs w:val="20"/>
        </w:rPr>
        <w:lastRenderedPageBreak/>
        <w:t>Our business or commercial purpose for collecting or selling that personal information.</w:t>
      </w:r>
    </w:p>
    <w:p w:rsidR="00E3779F" w:rsidRDefault="00B83B1D">
      <w:pPr>
        <w:pStyle w:val="Paragraph"/>
        <w:numPr>
          <w:ilvl w:val="0"/>
          <w:numId w:val="13"/>
        </w:numPr>
        <w:spacing w:before="0"/>
        <w:jc w:val="both"/>
        <w:rPr>
          <w:rFonts w:cs="Arial"/>
          <w:szCs w:val="20"/>
        </w:rPr>
      </w:pPr>
      <w:r>
        <w:rPr>
          <w:rFonts w:cs="Arial"/>
          <w:szCs w:val="20"/>
        </w:rPr>
        <w:t>The categories of third parties with whom we share that personal information.</w:t>
      </w:r>
    </w:p>
    <w:p w:rsidR="00E3779F" w:rsidRDefault="00B83B1D">
      <w:pPr>
        <w:pStyle w:val="Paragraph"/>
        <w:numPr>
          <w:ilvl w:val="0"/>
          <w:numId w:val="13"/>
        </w:numPr>
        <w:spacing w:before="0"/>
        <w:jc w:val="both"/>
        <w:rPr>
          <w:rFonts w:cs="Arial"/>
          <w:szCs w:val="20"/>
        </w:rPr>
      </w:pPr>
      <w:r>
        <w:rPr>
          <w:rFonts w:cs="Arial"/>
          <w:szCs w:val="20"/>
        </w:rPr>
        <w:t>The specific pieces of personal information we collected about you (also called a data portability request).</w:t>
      </w:r>
    </w:p>
    <w:p w:rsidR="00E3779F" w:rsidRDefault="00B83B1D">
      <w:pPr>
        <w:pStyle w:val="Paragraph"/>
        <w:numPr>
          <w:ilvl w:val="0"/>
          <w:numId w:val="13"/>
        </w:numPr>
        <w:spacing w:before="0"/>
        <w:jc w:val="both"/>
        <w:rPr>
          <w:rFonts w:cs="Arial"/>
          <w:szCs w:val="20"/>
        </w:rPr>
      </w:pPr>
      <w:r>
        <w:rPr>
          <w:rFonts w:cs="Arial"/>
          <w:szCs w:val="20"/>
        </w:rPr>
        <w:t>If we disclosed your personal information for a business purpose, the business purpose for which personal information was disclosed, and the personal information categories that each category of recipient obtained.</w:t>
      </w:r>
    </w:p>
    <w:p w:rsidR="00E3779F" w:rsidRDefault="00E3779F">
      <w:pPr>
        <w:pStyle w:val="Paragraph"/>
        <w:spacing w:before="0"/>
        <w:jc w:val="both"/>
        <w:rPr>
          <w:rFonts w:cs="Arial"/>
          <w:b/>
          <w:szCs w:val="20"/>
        </w:rPr>
      </w:pPr>
    </w:p>
    <w:p w:rsidR="00E3779F" w:rsidRDefault="00B83B1D">
      <w:pPr>
        <w:pStyle w:val="Heading3"/>
      </w:pPr>
      <w:r>
        <w:t>Right to Delete</w:t>
      </w:r>
    </w:p>
    <w:p w:rsidR="00E3779F" w:rsidRDefault="00E3779F">
      <w:pPr>
        <w:pStyle w:val="Paragraph"/>
        <w:spacing w:before="0"/>
        <w:jc w:val="both"/>
        <w:rPr>
          <w:rFonts w:cs="Arial"/>
          <w:b/>
          <w:szCs w:val="20"/>
        </w:rPr>
      </w:pPr>
    </w:p>
    <w:p w:rsidR="00E3779F" w:rsidRDefault="00B83B1D">
      <w:pPr>
        <w:pStyle w:val="Paragraph"/>
        <w:spacing w:before="0"/>
        <w:jc w:val="both"/>
        <w:rPr>
          <w:rFonts w:cs="Arial"/>
          <w:szCs w:val="20"/>
        </w:rPr>
      </w:pPr>
      <w:r>
        <w:rPr>
          <w:rFonts w:cs="Arial"/>
          <w:szCs w:val="20"/>
        </w:rPr>
        <w:t xml:space="preserve">You have the right to request that we delete any of your personal information that we collected from you and retained, subject to certain exceptions. Once we receive and confirm your verifiable consumer request, we will delete (and direct our service providers to delete) your personal information from our records, unless an exception applies. </w:t>
      </w:r>
    </w:p>
    <w:p w:rsidR="00E3779F" w:rsidRDefault="00E3779F">
      <w:pPr>
        <w:pStyle w:val="Paragraph"/>
        <w:spacing w:before="0"/>
        <w:jc w:val="both"/>
        <w:rPr>
          <w:rFonts w:cs="Arial"/>
          <w:szCs w:val="20"/>
        </w:rPr>
      </w:pPr>
    </w:p>
    <w:p w:rsidR="00E3779F" w:rsidRDefault="00B83B1D">
      <w:pPr>
        <w:pStyle w:val="Heading3"/>
      </w:pPr>
      <w:r>
        <w:t>Exercising Your Rights</w:t>
      </w:r>
    </w:p>
    <w:p w:rsidR="00E3779F" w:rsidRDefault="00E3779F">
      <w:pPr>
        <w:pStyle w:val="Paragraph"/>
        <w:spacing w:before="0"/>
        <w:jc w:val="both"/>
        <w:rPr>
          <w:rFonts w:cs="Arial"/>
          <w:b/>
          <w:szCs w:val="20"/>
        </w:rPr>
      </w:pPr>
    </w:p>
    <w:p w:rsidR="00E3779F" w:rsidRDefault="00B83B1D">
      <w:pPr>
        <w:pStyle w:val="Paragraph"/>
        <w:spacing w:before="0"/>
        <w:jc w:val="both"/>
        <w:rPr>
          <w:rFonts w:cs="Arial"/>
          <w:szCs w:val="20"/>
        </w:rPr>
      </w:pPr>
      <w:r>
        <w:rPr>
          <w:rFonts w:cs="Arial"/>
          <w:szCs w:val="20"/>
        </w:rPr>
        <w:t>To exercise the access, data portability, and deletion rights described above, please submit a verifiable consumer request to us by either:</w:t>
      </w:r>
    </w:p>
    <w:p w:rsidR="00E3779F" w:rsidRDefault="00E3779F">
      <w:pPr>
        <w:pStyle w:val="Paragraph"/>
        <w:spacing w:before="0"/>
        <w:jc w:val="both"/>
        <w:rPr>
          <w:rFonts w:cs="Arial"/>
          <w:szCs w:val="20"/>
        </w:rPr>
      </w:pPr>
    </w:p>
    <w:p w:rsidR="00E3779F" w:rsidRDefault="00B83B1D">
      <w:pPr>
        <w:pStyle w:val="Paragraph"/>
        <w:numPr>
          <w:ilvl w:val="0"/>
          <w:numId w:val="14"/>
        </w:numPr>
        <w:spacing w:before="0"/>
        <w:jc w:val="both"/>
        <w:rPr>
          <w:rFonts w:cs="Arial"/>
          <w:szCs w:val="20"/>
        </w:rPr>
      </w:pPr>
      <w:r>
        <w:rPr>
          <w:rFonts w:cs="Arial"/>
          <w:szCs w:val="20"/>
        </w:rPr>
        <w:t>Calling us at (</w:t>
      </w:r>
      <w:r>
        <w:t>855) 209-8615</w:t>
      </w:r>
    </w:p>
    <w:p w:rsidR="00E3779F" w:rsidRDefault="00B83B1D">
      <w:pPr>
        <w:pStyle w:val="Paragraph"/>
        <w:numPr>
          <w:ilvl w:val="0"/>
          <w:numId w:val="14"/>
        </w:numPr>
        <w:spacing w:before="0"/>
        <w:jc w:val="both"/>
        <w:rPr>
          <w:rFonts w:cs="Arial"/>
          <w:szCs w:val="20"/>
        </w:rPr>
      </w:pPr>
      <w:r>
        <w:rPr>
          <w:rFonts w:cs="Arial"/>
          <w:szCs w:val="20"/>
        </w:rPr>
        <w:t>Sending us an e-mail at privacy@cookandboardman.com</w:t>
      </w:r>
    </w:p>
    <w:p w:rsidR="00E3779F" w:rsidRDefault="00E3779F">
      <w:pPr>
        <w:pStyle w:val="Paragraph"/>
        <w:spacing w:before="0"/>
        <w:ind w:left="720"/>
        <w:jc w:val="both"/>
        <w:rPr>
          <w:rFonts w:cs="Arial"/>
          <w:szCs w:val="20"/>
        </w:rPr>
      </w:pPr>
    </w:p>
    <w:p w:rsidR="00E3779F" w:rsidRDefault="00B83B1D">
      <w:pPr>
        <w:pStyle w:val="Paragraph"/>
        <w:spacing w:before="0"/>
        <w:jc w:val="both"/>
        <w:rPr>
          <w:rFonts w:cs="Arial"/>
          <w:szCs w:val="20"/>
        </w:rPr>
      </w:pPr>
      <w:r>
        <w:rPr>
          <w:rFonts w:cs="Arial"/>
          <w:szCs w:val="20"/>
        </w:rPr>
        <w:t xml:space="preserve">For submissions via email please use the downloadable </w:t>
      </w:r>
      <w:r w:rsidRPr="00DA42CE">
        <w:rPr>
          <w:rFonts w:cs="Arial"/>
          <w:b/>
          <w:szCs w:val="20"/>
          <w:u w:val="single"/>
        </w:rPr>
        <w:t>Verifiable Consumer Request Form</w:t>
      </w:r>
      <w:r>
        <w:rPr>
          <w:rFonts w:cs="Arial"/>
          <w:szCs w:val="20"/>
        </w:rPr>
        <w:t>.</w:t>
      </w:r>
    </w:p>
    <w:p w:rsidR="00E3779F" w:rsidRDefault="00E3779F">
      <w:pPr>
        <w:pStyle w:val="Paragraph"/>
        <w:spacing w:before="0"/>
        <w:jc w:val="both"/>
        <w:rPr>
          <w:rFonts w:cs="Arial"/>
          <w:szCs w:val="20"/>
        </w:rPr>
      </w:pPr>
    </w:p>
    <w:p w:rsidR="00E3779F" w:rsidRDefault="00B83B1D">
      <w:pPr>
        <w:pStyle w:val="Paragraph"/>
        <w:spacing w:before="0"/>
        <w:jc w:val="both"/>
        <w:rPr>
          <w:rFonts w:cs="Arial"/>
          <w:szCs w:val="20"/>
        </w:rPr>
      </w:pPr>
      <w:r>
        <w:rPr>
          <w:rFonts w:cs="Arial"/>
          <w:szCs w:val="20"/>
        </w:rPr>
        <w:t xml:space="preserve">Only you, or a person registered with the California Secretary of State that you authorize to act on your behalf, may make a verifiable consumer request related to your personal information. You may also make a verifiable consumer request on behalf of your minor child. </w:t>
      </w:r>
    </w:p>
    <w:p w:rsidR="00E3779F" w:rsidRDefault="00E3779F">
      <w:pPr>
        <w:pStyle w:val="Paragraph"/>
        <w:spacing w:before="0"/>
        <w:jc w:val="both"/>
        <w:rPr>
          <w:rFonts w:cs="Arial"/>
          <w:szCs w:val="20"/>
        </w:rPr>
      </w:pPr>
    </w:p>
    <w:p w:rsidR="00E3779F" w:rsidRDefault="00B83B1D">
      <w:pPr>
        <w:pStyle w:val="Paragraph"/>
        <w:spacing w:before="0"/>
        <w:jc w:val="both"/>
        <w:rPr>
          <w:rFonts w:cs="Arial"/>
          <w:szCs w:val="20"/>
        </w:rPr>
      </w:pPr>
      <w:r>
        <w:rPr>
          <w:rFonts w:cs="Arial"/>
          <w:szCs w:val="20"/>
        </w:rPr>
        <w:t>You may only make such a request for access or data portability twice within a 12-month period. The verifiable consumer request must provide sufficient information that allows us to reasonably verify you are the person about whom we collected personal information or an authorized representative, and describe your request with sufficient detail that allows us to properly understand, evaluate, and respond to it.</w:t>
      </w:r>
    </w:p>
    <w:p w:rsidR="00E3779F" w:rsidRDefault="00E3779F">
      <w:pPr>
        <w:pStyle w:val="Paragraph"/>
        <w:spacing w:before="0"/>
        <w:jc w:val="both"/>
        <w:rPr>
          <w:rFonts w:cs="Arial"/>
          <w:szCs w:val="20"/>
        </w:rPr>
      </w:pPr>
    </w:p>
    <w:p w:rsidR="00E3779F" w:rsidRDefault="00B83B1D">
      <w:pPr>
        <w:pStyle w:val="Paragraph"/>
        <w:spacing w:before="0"/>
        <w:jc w:val="both"/>
        <w:rPr>
          <w:rFonts w:cs="Arial"/>
          <w:szCs w:val="20"/>
        </w:rPr>
      </w:pPr>
      <w:r>
        <w:rPr>
          <w:rFonts w:cs="Arial"/>
          <w:szCs w:val="20"/>
        </w:rPr>
        <w:t>We cannot respond to your request or provide you with personal information if we cannot verify your identity or authority to make the request and confirm the personal information relates to you. Making a verifiable consumer request does not require you to create an account with us. We will only use personal information provided in a verifiable consumer request to verify the requestor’s identity or authority to make the request.</w:t>
      </w:r>
    </w:p>
    <w:p w:rsidR="00E3779F" w:rsidRDefault="00E3779F">
      <w:pPr>
        <w:pStyle w:val="Paragraph"/>
        <w:spacing w:before="0"/>
        <w:jc w:val="both"/>
        <w:rPr>
          <w:rFonts w:cs="Arial"/>
          <w:szCs w:val="20"/>
        </w:rPr>
      </w:pPr>
    </w:p>
    <w:p w:rsidR="00E3779F" w:rsidRDefault="00B83B1D">
      <w:pPr>
        <w:pStyle w:val="Paragraph"/>
        <w:spacing w:before="0"/>
        <w:jc w:val="both"/>
        <w:rPr>
          <w:rFonts w:cs="Arial"/>
          <w:szCs w:val="20"/>
        </w:rPr>
      </w:pPr>
      <w:r>
        <w:rPr>
          <w:rFonts w:cs="Arial"/>
          <w:szCs w:val="20"/>
        </w:rPr>
        <w:t>We endeavor to respond to a verifiable consumer request within forty-five (45) days of its receipt. If we require more time (up to 90 days), we will inform you of the reason and extension period in writing. We will deliver our written response electronically. Any disclosures we provide will only cover the 12-month period preceding the verifiable consumer request’s receipt. The response we provide will also explain the reasons we cannot comply with a request, if applicable. For data portability requests, we will select a format to provide your personal information that is readily useable and should allow you to transmit the information from one entity to another entity without hindrance.</w:t>
      </w:r>
    </w:p>
    <w:p w:rsidR="00E3779F" w:rsidRDefault="00E3779F">
      <w:pPr>
        <w:pStyle w:val="Paragraph"/>
        <w:spacing w:before="0"/>
        <w:jc w:val="both"/>
        <w:rPr>
          <w:rFonts w:cs="Arial"/>
          <w:szCs w:val="20"/>
        </w:rPr>
      </w:pPr>
    </w:p>
    <w:p w:rsidR="00E3779F" w:rsidRDefault="00B83B1D">
      <w:pPr>
        <w:pStyle w:val="Paragraph"/>
        <w:spacing w:before="0"/>
        <w:jc w:val="both"/>
        <w:rPr>
          <w:rFonts w:cs="Arial"/>
          <w:szCs w:val="20"/>
        </w:rPr>
      </w:pPr>
      <w:r>
        <w:rPr>
          <w:rFonts w:cs="Arial"/>
          <w:szCs w:val="20"/>
        </w:rPr>
        <w:t xml:space="preserve">We do not charge a fee to process or respond to your verifiable consumer request unless it is excessive, repetitive, or manifestly unfounded. If we determine that the request warrants a fee, we will tell you why </w:t>
      </w:r>
      <w:proofErr w:type="gramStart"/>
      <w:r>
        <w:rPr>
          <w:rFonts w:cs="Arial"/>
          <w:szCs w:val="20"/>
        </w:rPr>
        <w:t>We</w:t>
      </w:r>
      <w:proofErr w:type="gramEnd"/>
      <w:r>
        <w:rPr>
          <w:rFonts w:cs="Arial"/>
          <w:szCs w:val="20"/>
        </w:rPr>
        <w:t xml:space="preserve"> made that decision and provide you with a cost estimate before completing your request.</w:t>
      </w:r>
    </w:p>
    <w:p w:rsidR="00E3779F" w:rsidRDefault="00E3779F">
      <w:pPr>
        <w:pStyle w:val="Paragraph"/>
        <w:spacing w:before="0"/>
        <w:jc w:val="both"/>
        <w:rPr>
          <w:rFonts w:cs="Arial"/>
          <w:b/>
          <w:szCs w:val="20"/>
        </w:rPr>
      </w:pPr>
    </w:p>
    <w:p w:rsidR="00E3779F" w:rsidRDefault="00B83B1D">
      <w:pPr>
        <w:pStyle w:val="Heading2"/>
      </w:pPr>
      <w:r>
        <w:t>Non-Discrimination</w:t>
      </w:r>
    </w:p>
    <w:p w:rsidR="00E3779F" w:rsidRDefault="00E3779F">
      <w:pPr>
        <w:pStyle w:val="Paragraph"/>
        <w:spacing w:before="0"/>
        <w:jc w:val="both"/>
        <w:rPr>
          <w:rFonts w:cs="Arial"/>
          <w:b/>
          <w:szCs w:val="20"/>
        </w:rPr>
      </w:pPr>
    </w:p>
    <w:p w:rsidR="00E3779F" w:rsidRDefault="00B83B1D">
      <w:pPr>
        <w:pStyle w:val="Paragraph"/>
        <w:spacing w:before="0"/>
        <w:jc w:val="both"/>
        <w:rPr>
          <w:rFonts w:cs="Arial"/>
          <w:szCs w:val="20"/>
        </w:rPr>
      </w:pPr>
      <w:r>
        <w:rPr>
          <w:rFonts w:cs="Arial"/>
          <w:szCs w:val="20"/>
        </w:rPr>
        <w:t xml:space="preserve">We will not discriminate against you for exercising any of your CCPA rights. </w:t>
      </w:r>
    </w:p>
    <w:p w:rsidR="00E3779F" w:rsidRDefault="00E3779F">
      <w:pPr>
        <w:pStyle w:val="Paragraph"/>
        <w:spacing w:before="0"/>
        <w:jc w:val="both"/>
        <w:rPr>
          <w:rFonts w:cs="Arial"/>
          <w:szCs w:val="20"/>
        </w:rPr>
      </w:pPr>
    </w:p>
    <w:p w:rsidR="00E3779F" w:rsidRDefault="00B83B1D">
      <w:pPr>
        <w:pStyle w:val="Heading2"/>
        <w:rPr>
          <w:color w:val="000000" w:themeColor="text1"/>
        </w:rPr>
      </w:pPr>
      <w:r>
        <w:rPr>
          <w:color w:val="000000" w:themeColor="text1"/>
        </w:rPr>
        <w:t xml:space="preserve">California Shine </w:t>
      </w:r>
      <w:r>
        <w:t>the</w:t>
      </w:r>
      <w:r>
        <w:rPr>
          <w:color w:val="000000" w:themeColor="text1"/>
        </w:rPr>
        <w:t xml:space="preserve"> Light Law</w:t>
      </w:r>
      <w:r>
        <w:rPr>
          <w:b w:val="0"/>
          <w:color w:val="000000" w:themeColor="text1"/>
        </w:rPr>
        <w:t xml:space="preserve"> </w:t>
      </w:r>
    </w:p>
    <w:p w:rsidR="00E3779F" w:rsidRDefault="00E3779F">
      <w:pPr>
        <w:shd w:val="clear" w:color="auto" w:fill="FFFFFF"/>
        <w:rPr>
          <w:rFonts w:cs="Arial"/>
          <w:color w:val="000000" w:themeColor="text1"/>
          <w:szCs w:val="20"/>
        </w:rPr>
      </w:pPr>
    </w:p>
    <w:p w:rsidR="00E3779F" w:rsidRDefault="00B83B1D">
      <w:pPr>
        <w:shd w:val="clear" w:color="auto" w:fill="FFFFFF"/>
        <w:rPr>
          <w:rFonts w:eastAsia="Times New Roman" w:cs="Arial"/>
          <w:color w:val="000000" w:themeColor="text1"/>
          <w:szCs w:val="20"/>
        </w:rPr>
      </w:pPr>
      <w:r>
        <w:rPr>
          <w:rFonts w:cs="Arial"/>
          <w:color w:val="000000" w:themeColor="text1"/>
          <w:szCs w:val="20"/>
        </w:rPr>
        <w:t>California Civil Code Section 1798.83 permits users who are California residents to obtain from us once a year, free of charge, a list of third parties to whom we have disclosed personal information (if any) for direct marketing purposes in the preceding calendar year.  If you are a California resident and you wish to make such a request, please send an e-mail with “California Privacy Rights” in the subject line to</w:t>
      </w:r>
      <w:r>
        <w:rPr>
          <w:rFonts w:cs="Arial"/>
          <w:szCs w:val="20"/>
        </w:rPr>
        <w:t xml:space="preserve"> privacy@cookandboardman.com </w:t>
      </w:r>
      <w:r>
        <w:rPr>
          <w:rFonts w:cs="Arial"/>
          <w:color w:val="000000" w:themeColor="text1"/>
          <w:szCs w:val="20"/>
        </w:rPr>
        <w:t xml:space="preserve">or write us at: Cook &amp; Boardman Group, LLC, </w:t>
      </w:r>
      <w:r>
        <w:rPr>
          <w:rFonts w:cs="Arial"/>
          <w:szCs w:val="20"/>
        </w:rPr>
        <w:t xml:space="preserve">3064 Salem Industrial Drive, </w:t>
      </w:r>
      <w:proofErr w:type="gramStart"/>
      <w:r>
        <w:rPr>
          <w:rFonts w:cs="Arial"/>
          <w:szCs w:val="20"/>
        </w:rPr>
        <w:t>Winston</w:t>
      </w:r>
      <w:proofErr w:type="gramEnd"/>
      <w:r>
        <w:rPr>
          <w:rFonts w:cs="Arial"/>
          <w:szCs w:val="20"/>
        </w:rPr>
        <w:t xml:space="preserve"> Salem, NC </w:t>
      </w:r>
      <w:bookmarkStart w:id="91" w:name="_9kR3WTr5B857BDHHDK"/>
      <w:r>
        <w:rPr>
          <w:rFonts w:cs="Arial"/>
          <w:szCs w:val="20"/>
        </w:rPr>
        <w:t>27127</w:t>
      </w:r>
      <w:bookmarkEnd w:id="91"/>
    </w:p>
    <w:p w:rsidR="00E3779F" w:rsidRDefault="00E3779F">
      <w:pPr>
        <w:pStyle w:val="Paragraph"/>
        <w:spacing w:before="0"/>
        <w:jc w:val="both"/>
        <w:rPr>
          <w:rFonts w:cs="Arial"/>
          <w:szCs w:val="20"/>
        </w:rPr>
      </w:pPr>
    </w:p>
    <w:p w:rsidR="00E3779F" w:rsidRDefault="00E3779F">
      <w:pPr>
        <w:shd w:val="clear" w:color="auto" w:fill="FFFFFF"/>
        <w:rPr>
          <w:rFonts w:cs="Arial"/>
          <w:b/>
          <w:color w:val="000000" w:themeColor="text1"/>
          <w:szCs w:val="20"/>
          <w:u w:val="single"/>
        </w:rPr>
      </w:pPr>
    </w:p>
    <w:p w:rsidR="00E3779F" w:rsidRDefault="00B83B1D">
      <w:pPr>
        <w:pStyle w:val="Heading2"/>
      </w:pPr>
      <w:r>
        <w:rPr>
          <w:color w:val="000000" w:themeColor="text1"/>
        </w:rPr>
        <w:t>Contact</w:t>
      </w:r>
      <w:r>
        <w:t xml:space="preserve"> Information</w:t>
      </w:r>
    </w:p>
    <w:p w:rsidR="00E3779F" w:rsidRDefault="00E3779F">
      <w:pPr>
        <w:shd w:val="clear" w:color="auto" w:fill="FFFFFF"/>
        <w:rPr>
          <w:rFonts w:cs="Arial"/>
          <w:b/>
          <w:color w:val="000000" w:themeColor="text1"/>
          <w:szCs w:val="20"/>
        </w:rPr>
      </w:pPr>
    </w:p>
    <w:p w:rsidR="00E3779F" w:rsidRDefault="00B83B1D">
      <w:pPr>
        <w:shd w:val="clear" w:color="auto" w:fill="FFFFFF"/>
        <w:rPr>
          <w:rFonts w:cs="Arial"/>
          <w:color w:val="000000" w:themeColor="text1"/>
          <w:szCs w:val="20"/>
        </w:rPr>
      </w:pPr>
      <w:r>
        <w:rPr>
          <w:rFonts w:cs="Arial"/>
          <w:color w:val="000000" w:themeColor="text1"/>
          <w:szCs w:val="20"/>
        </w:rPr>
        <w:t xml:space="preserve">If you have any questions or comments about this notice, the ways in which we collect and use your information described in this Privacy Policy, your choices and rights regarding such use, or wish to exercise your rights under California law, please do not hesitate to contact us at </w:t>
      </w:r>
    </w:p>
    <w:p w:rsidR="00E3779F" w:rsidRDefault="00E3779F">
      <w:pPr>
        <w:shd w:val="clear" w:color="auto" w:fill="FFFFFF"/>
        <w:rPr>
          <w:rFonts w:cs="Arial"/>
          <w:color w:val="000000" w:themeColor="text1"/>
          <w:szCs w:val="20"/>
        </w:rPr>
      </w:pPr>
    </w:p>
    <w:p w:rsidR="00E3779F" w:rsidRDefault="00B83B1D">
      <w:pPr>
        <w:shd w:val="clear" w:color="auto" w:fill="FFFFFF"/>
        <w:rPr>
          <w:rFonts w:cs="Arial"/>
          <w:color w:val="000000" w:themeColor="text1"/>
          <w:szCs w:val="20"/>
        </w:rPr>
      </w:pPr>
      <w:r>
        <w:rPr>
          <w:rFonts w:cs="Arial"/>
          <w:b/>
          <w:color w:val="000000" w:themeColor="text1"/>
          <w:szCs w:val="20"/>
        </w:rPr>
        <w:t>Phone</w:t>
      </w:r>
      <w:r>
        <w:rPr>
          <w:rFonts w:cs="Arial"/>
          <w:color w:val="000000" w:themeColor="text1"/>
          <w:szCs w:val="20"/>
        </w:rPr>
        <w:t xml:space="preserve">: </w:t>
      </w:r>
      <w:r>
        <w:rPr>
          <w:rFonts w:cs="Arial"/>
          <w:color w:val="000000" w:themeColor="text1"/>
          <w:szCs w:val="20"/>
        </w:rPr>
        <w:tab/>
      </w:r>
      <w:r>
        <w:rPr>
          <w:rFonts w:cs="Arial"/>
          <w:color w:val="000000" w:themeColor="text1"/>
          <w:szCs w:val="20"/>
        </w:rPr>
        <w:tab/>
        <w:t>(</w:t>
      </w:r>
      <w:r>
        <w:t>855) 209-8615</w:t>
      </w:r>
    </w:p>
    <w:p w:rsidR="00E3779F" w:rsidRDefault="00B83B1D">
      <w:pPr>
        <w:shd w:val="clear" w:color="auto" w:fill="FFFFFF"/>
        <w:rPr>
          <w:rFonts w:cs="Arial"/>
          <w:color w:val="000000" w:themeColor="text1"/>
          <w:szCs w:val="20"/>
        </w:rPr>
      </w:pPr>
      <w:r>
        <w:rPr>
          <w:rFonts w:cs="Arial"/>
          <w:b/>
          <w:color w:val="000000" w:themeColor="text1"/>
          <w:szCs w:val="20"/>
        </w:rPr>
        <w:t>E-mail</w:t>
      </w:r>
      <w:r>
        <w:rPr>
          <w:rFonts w:cs="Arial"/>
          <w:color w:val="000000" w:themeColor="text1"/>
          <w:szCs w:val="20"/>
        </w:rPr>
        <w:t xml:space="preserve">: </w:t>
      </w:r>
      <w:r>
        <w:rPr>
          <w:rFonts w:cs="Arial"/>
          <w:color w:val="000000" w:themeColor="text1"/>
          <w:szCs w:val="20"/>
        </w:rPr>
        <w:tab/>
      </w:r>
      <w:r>
        <w:rPr>
          <w:rFonts w:cs="Arial"/>
          <w:color w:val="000000" w:themeColor="text1"/>
          <w:szCs w:val="20"/>
        </w:rPr>
        <w:tab/>
      </w:r>
      <w:r>
        <w:rPr>
          <w:rFonts w:cs="Arial"/>
          <w:color w:val="000000" w:themeColor="text1"/>
          <w:szCs w:val="20"/>
        </w:rPr>
        <w:tab/>
        <w:t>privacy@cookandboardman.com</w:t>
      </w:r>
    </w:p>
    <w:p w:rsidR="00E3779F" w:rsidRDefault="00B83B1D">
      <w:pPr>
        <w:shd w:val="clear" w:color="auto" w:fill="FFFFFF"/>
        <w:rPr>
          <w:rFonts w:eastAsia="Calibri" w:cs="Arial"/>
          <w:color w:val="000000"/>
          <w:szCs w:val="20"/>
        </w:rPr>
      </w:pPr>
      <w:r>
        <w:rPr>
          <w:rFonts w:cs="Arial"/>
          <w:b/>
          <w:color w:val="000000" w:themeColor="text1"/>
          <w:szCs w:val="20"/>
        </w:rPr>
        <w:t>Postal Address</w:t>
      </w:r>
      <w:r>
        <w:rPr>
          <w:rFonts w:cs="Arial"/>
          <w:color w:val="000000" w:themeColor="text1"/>
          <w:szCs w:val="20"/>
        </w:rPr>
        <w:t>:</w:t>
      </w:r>
      <w:r>
        <w:rPr>
          <w:rFonts w:cs="Arial"/>
          <w:color w:val="000000" w:themeColor="text1"/>
          <w:szCs w:val="20"/>
        </w:rPr>
        <w:tab/>
      </w:r>
      <w:r>
        <w:rPr>
          <w:rFonts w:eastAsia="Calibri" w:cs="Arial"/>
          <w:color w:val="000000"/>
          <w:szCs w:val="20"/>
        </w:rPr>
        <w:t>Cook &amp; Boardman Group, LLC</w:t>
      </w:r>
    </w:p>
    <w:p w:rsidR="00E3779F" w:rsidRDefault="00B83B1D">
      <w:pPr>
        <w:shd w:val="clear" w:color="auto" w:fill="FFFFFF"/>
        <w:ind w:left="1440" w:firstLine="720"/>
        <w:rPr>
          <w:rFonts w:eastAsia="Calibri" w:cs="Arial"/>
          <w:color w:val="000000"/>
          <w:szCs w:val="20"/>
        </w:rPr>
      </w:pPr>
      <w:r>
        <w:rPr>
          <w:rFonts w:eastAsia="Calibri" w:cs="Arial"/>
          <w:color w:val="000000"/>
          <w:szCs w:val="20"/>
        </w:rPr>
        <w:t>Attention: Legal Department</w:t>
      </w:r>
    </w:p>
    <w:p w:rsidR="00E3779F" w:rsidRDefault="00B83B1D">
      <w:pPr>
        <w:shd w:val="clear" w:color="auto" w:fill="FFFFFF"/>
        <w:ind w:left="1440" w:firstLine="720"/>
        <w:rPr>
          <w:rFonts w:eastAsia="Calibri" w:cs="Arial"/>
          <w:color w:val="000000"/>
          <w:szCs w:val="20"/>
        </w:rPr>
      </w:pPr>
      <w:r>
        <w:rPr>
          <w:rFonts w:eastAsia="Calibri" w:cs="Arial"/>
          <w:color w:val="000000"/>
          <w:szCs w:val="20"/>
        </w:rPr>
        <w:t>3064 Salem Industrial Drive</w:t>
      </w:r>
    </w:p>
    <w:p w:rsidR="00E3779F" w:rsidRDefault="00B83B1D">
      <w:pPr>
        <w:shd w:val="clear" w:color="auto" w:fill="FFFFFF"/>
        <w:ind w:left="1440" w:firstLine="720"/>
        <w:rPr>
          <w:rFonts w:cs="Arial"/>
          <w:szCs w:val="20"/>
        </w:rPr>
      </w:pPr>
      <w:r>
        <w:rPr>
          <w:rFonts w:eastAsia="Calibri" w:cs="Arial"/>
          <w:color w:val="000000"/>
          <w:szCs w:val="20"/>
        </w:rPr>
        <w:t>Winston Salem, NC 27127</w:t>
      </w:r>
    </w:p>
    <w:p w:rsidR="00E3779F" w:rsidRDefault="00E3779F">
      <w:pPr>
        <w:rPr>
          <w:rFonts w:cs="Arial"/>
          <w:szCs w:val="20"/>
        </w:rPr>
      </w:pPr>
    </w:p>
    <w:sectPr w:rsidR="00E3779F">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FACB0" w16cid:durableId="20A8843D"/>
  <w16cid:commentId w16cid:paraId="6400F69F" w16cid:durableId="20A88454"/>
  <w16cid:commentId w16cid:paraId="14022A66" w16cid:durableId="20A8843E"/>
  <w16cid:commentId w16cid:paraId="42F25BDA" w16cid:durableId="20A8845B"/>
  <w16cid:commentId w16cid:paraId="66BA88F1" w16cid:durableId="20A8843F"/>
  <w16cid:commentId w16cid:paraId="1D248216" w16cid:durableId="20A8846F"/>
  <w16cid:commentId w16cid:paraId="1C9F3520" w16cid:durableId="20A88440"/>
  <w16cid:commentId w16cid:paraId="22C5C9C5" w16cid:durableId="20A88487"/>
  <w16cid:commentId w16cid:paraId="18DA4670" w16cid:durableId="20A88441"/>
  <w16cid:commentId w16cid:paraId="08CCEF30" w16cid:durableId="20A884BE"/>
  <w16cid:commentId w16cid:paraId="3900B644" w16cid:durableId="20A88442"/>
  <w16cid:commentId w16cid:paraId="6B5D2086" w16cid:durableId="20A884E0"/>
  <w16cid:commentId w16cid:paraId="6EB59C01" w16cid:durableId="20A88443"/>
  <w16cid:commentId w16cid:paraId="482EBEC9" w16cid:durableId="20A88524"/>
  <w16cid:commentId w16cid:paraId="4459F891" w16cid:durableId="20A88444"/>
  <w16cid:commentId w16cid:paraId="4AA19A75" w16cid:durableId="20A8854E"/>
  <w16cid:commentId w16cid:paraId="34AF54CB" w16cid:durableId="20A88445"/>
  <w16cid:commentId w16cid:paraId="4554C4DD" w16cid:durableId="20A88575"/>
  <w16cid:commentId w16cid:paraId="6011394F" w16cid:durableId="20A88446"/>
  <w16cid:commentId w16cid:paraId="0FD0828A" w16cid:durableId="20A88589"/>
  <w16cid:commentId w16cid:paraId="4D2C9EC1" w16cid:durableId="20A88447"/>
  <w16cid:commentId w16cid:paraId="43D33BEA" w16cid:durableId="20A88603"/>
  <w16cid:commentId w16cid:paraId="19AE45C5" w16cid:durableId="20A88448"/>
  <w16cid:commentId w16cid:paraId="4DB74E2A" w16cid:durableId="20A886BF"/>
  <w16cid:commentId w16cid:paraId="0C3E728F" w16cid:durableId="20A88449"/>
  <w16cid:commentId w16cid:paraId="52BD8E7F" w16cid:durableId="20A886CD"/>
  <w16cid:commentId w16cid:paraId="4D1080F7" w16cid:durableId="20A8844A"/>
  <w16cid:commentId w16cid:paraId="0D3073FA" w16cid:durableId="20A886ED"/>
  <w16cid:commentId w16cid:paraId="16DDF50C" w16cid:durableId="20A8844B"/>
  <w16cid:commentId w16cid:paraId="5C0E7BD0" w16cid:durableId="20A88701"/>
  <w16cid:commentId w16cid:paraId="32B0CC14" w16cid:durableId="20A8844C"/>
  <w16cid:commentId w16cid:paraId="5285F232" w16cid:durableId="20A8871A"/>
  <w16cid:commentId w16cid:paraId="77A939AF" w16cid:durableId="20A8844D"/>
  <w16cid:commentId w16cid:paraId="3216E064" w16cid:durableId="20A8844E"/>
  <w16cid:commentId w16cid:paraId="32AB32DF" w16cid:durableId="20A887B0"/>
  <w16cid:commentId w16cid:paraId="6CCB66FB" w16cid:durableId="20A8844F"/>
  <w16cid:commentId w16cid:paraId="523AA072" w16cid:durableId="20A88450"/>
  <w16cid:commentId w16cid:paraId="2E2A1998" w16cid:durableId="20A887C9"/>
  <w16cid:commentId w16cid:paraId="2024B071" w16cid:durableId="20A88451"/>
  <w16cid:commentId w16cid:paraId="3A9198D2" w16cid:durableId="20A887D6"/>
  <w16cid:commentId w16cid:paraId="7EA08BD9" w16cid:durableId="20A88452"/>
  <w16cid:commentId w16cid:paraId="702202AF" w16cid:durableId="20A887E2"/>
  <w16cid:commentId w16cid:paraId="63CDE158" w16cid:durableId="20A88453"/>
  <w16cid:commentId w16cid:paraId="6C4ACADA" w16cid:durableId="20A887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A45" w:rsidRDefault="00521A45">
      <w:r>
        <w:separator/>
      </w:r>
    </w:p>
  </w:endnote>
  <w:endnote w:type="continuationSeparator" w:id="0">
    <w:p w:rsidR="00521A45" w:rsidRDefault="0052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9F" w:rsidRDefault="00521A45">
    <w:pPr>
      <w:pStyle w:val="Footer"/>
    </w:pPr>
    <w:r>
      <w:rPr>
        <w:noProof/>
      </w:rPr>
      <w:pict>
        <v:shapetype id="_x0000_t202" coordsize="21600,21600" o:spt="202" path="m,l,21600r21600,l21600,xe">
          <v:stroke joinstyle="miter"/>
          <v:path gradientshapeok="t" o:connecttype="rect"/>
        </v:shapetype>
        <v:shape id="zzmpTrailer_1078_19" o:spid="_x0000_s2049" type="#_x0000_t202" style="position:absolute;left:0;text-align:left;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rsidR="00E3779F" w:rsidRDefault="00B83B1D">
                <w:pPr>
                  <w:pStyle w:val="MacPacTrailer"/>
                </w:pPr>
                <w:r>
                  <w:t xml:space="preserve">308402265.2 </w:t>
                </w:r>
              </w:p>
              <w:p w:rsidR="00E3779F" w:rsidRDefault="00E3779F">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9F" w:rsidRDefault="00521A45">
    <w:pPr>
      <w:pStyle w:val="Footer"/>
    </w:pPr>
    <w:r>
      <w:rPr>
        <w:noProof/>
      </w:rPr>
      <w:pict>
        <v:shapetype id="_x0000_t202" coordsize="21600,21600" o:spt="202" path="m,l,21600r21600,l21600,xe">
          <v:stroke joinstyle="miter"/>
          <v:path gradientshapeok="t" o:connecttype="rect"/>
        </v:shapetype>
        <v:shape id="zzmpTrailer_1078_1B" o:spid="_x0000_s2050" type="#_x0000_t202" style="position:absolute;left:0;text-align:left;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rsidR="00E3779F" w:rsidRDefault="00B83B1D">
                <w:pPr>
                  <w:pStyle w:val="MacPacTrailer"/>
                </w:pPr>
                <w:r>
                  <w:t xml:space="preserve">308402265.2 </w:t>
                </w:r>
              </w:p>
              <w:p w:rsidR="00E3779F" w:rsidRDefault="00E3779F">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A45" w:rsidRDefault="00521A45">
      <w:r>
        <w:separator/>
      </w:r>
    </w:p>
  </w:footnote>
  <w:footnote w:type="continuationSeparator" w:id="0">
    <w:p w:rsidR="00521A45" w:rsidRDefault="00521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9F" w:rsidRDefault="00DA42CE" w:rsidP="00DA42CE">
    <w:pPr>
      <w:pStyle w:val="Header"/>
      <w:jc w:val="center"/>
      <w:rPr>
        <w:rFonts w:cs="Arial"/>
        <w:i/>
        <w:sz w:val="18"/>
        <w:szCs w:val="18"/>
      </w:rPr>
    </w:pPr>
    <w:r>
      <w:rPr>
        <w:rFonts w:cs="Arial"/>
        <w:i/>
        <w:noProof/>
        <w:sz w:val="18"/>
        <w:szCs w:val="18"/>
      </w:rPr>
      <w:drawing>
        <wp:inline distT="0" distB="0" distL="0" distR="0">
          <wp:extent cx="138074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B Logo 850.jpg"/>
                  <pic:cNvPicPr/>
                </pic:nvPicPr>
                <pic:blipFill>
                  <a:blip r:embed="rId1">
                    <a:extLst>
                      <a:ext uri="{28A0092B-C50C-407E-A947-70E740481C1C}">
                        <a14:useLocalDpi xmlns:a14="http://schemas.microsoft.com/office/drawing/2010/main" val="0"/>
                      </a:ext>
                    </a:extLst>
                  </a:blip>
                  <a:stretch>
                    <a:fillRect/>
                  </a:stretch>
                </pic:blipFill>
                <pic:spPr>
                  <a:xfrm>
                    <a:off x="0" y="0"/>
                    <a:ext cx="1380744"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6726"/>
    <w:multiLevelType w:val="hybridMultilevel"/>
    <w:tmpl w:val="F236C6D6"/>
    <w:lvl w:ilvl="0" w:tplc="C5CA8B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D4087"/>
    <w:multiLevelType w:val="hybridMultilevel"/>
    <w:tmpl w:val="5F9E8AE2"/>
    <w:lvl w:ilvl="0" w:tplc="C5CA8B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168F5"/>
    <w:multiLevelType w:val="hybridMultilevel"/>
    <w:tmpl w:val="932EDD84"/>
    <w:lvl w:ilvl="0" w:tplc="D1E264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1719A"/>
    <w:multiLevelType w:val="hybridMultilevel"/>
    <w:tmpl w:val="F40E8070"/>
    <w:lvl w:ilvl="0" w:tplc="B40847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801E4"/>
    <w:multiLevelType w:val="hybridMultilevel"/>
    <w:tmpl w:val="4A0E88DC"/>
    <w:lvl w:ilvl="0" w:tplc="0BD682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D63C7"/>
    <w:multiLevelType w:val="hybridMultilevel"/>
    <w:tmpl w:val="4D680942"/>
    <w:lvl w:ilvl="0" w:tplc="74F090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E4702"/>
    <w:multiLevelType w:val="multilevel"/>
    <w:tmpl w:val="DBF4DA12"/>
    <w:lvl w:ilvl="0">
      <w:start w:val="1"/>
      <w:numFmt w:val="decimal"/>
      <w:lvlText w:val="%1."/>
      <w:lvlJc w:val="left"/>
      <w:pPr>
        <w:ind w:left="360" w:hanging="360"/>
      </w:pPr>
      <w:rPr>
        <w:rFonts w:hint="default"/>
        <w:b/>
      </w:rPr>
    </w:lvl>
    <w:lvl w:ilvl="1">
      <w:start w:val="1"/>
      <w:numFmt w:val="decimal"/>
      <w:pStyle w:val="Heading2"/>
      <w:lvlText w:val="%1.%2."/>
      <w:lvlJc w:val="left"/>
      <w:pPr>
        <w:ind w:left="792" w:hanging="432"/>
      </w:pPr>
      <w:rPr>
        <w:rFonts w:hint="default"/>
        <w:b/>
      </w:rPr>
    </w:lvl>
    <w:lvl w:ilvl="2">
      <w:start w:val="1"/>
      <w:numFmt w:val="upperLetter"/>
      <w:pStyle w:val="Heading3"/>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6A698E"/>
    <w:multiLevelType w:val="hybridMultilevel"/>
    <w:tmpl w:val="4FB2D17A"/>
    <w:lvl w:ilvl="0" w:tplc="C5CA8B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B60F6"/>
    <w:multiLevelType w:val="hybridMultilevel"/>
    <w:tmpl w:val="084EF218"/>
    <w:lvl w:ilvl="0" w:tplc="FADC73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14846"/>
    <w:multiLevelType w:val="hybridMultilevel"/>
    <w:tmpl w:val="ED4E580C"/>
    <w:lvl w:ilvl="0" w:tplc="C5CA8B5A">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712206"/>
    <w:multiLevelType w:val="hybridMultilevel"/>
    <w:tmpl w:val="CEFC0F7E"/>
    <w:lvl w:ilvl="0" w:tplc="F0EAFE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02B1E"/>
    <w:multiLevelType w:val="hybridMultilevel"/>
    <w:tmpl w:val="AE4AF484"/>
    <w:lvl w:ilvl="0" w:tplc="C5CA8B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0329D"/>
    <w:multiLevelType w:val="hybridMultilevel"/>
    <w:tmpl w:val="FB06C1F8"/>
    <w:lvl w:ilvl="0" w:tplc="C5CA8B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42E6F"/>
    <w:multiLevelType w:val="hybridMultilevel"/>
    <w:tmpl w:val="3730A126"/>
    <w:lvl w:ilvl="0" w:tplc="D1E264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E2B99"/>
    <w:multiLevelType w:val="hybridMultilevel"/>
    <w:tmpl w:val="B18237FA"/>
    <w:lvl w:ilvl="0" w:tplc="B40847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67D38"/>
    <w:multiLevelType w:val="hybridMultilevel"/>
    <w:tmpl w:val="6246A6E0"/>
    <w:lvl w:ilvl="0" w:tplc="C5CA8B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112BD"/>
    <w:multiLevelType w:val="hybridMultilevel"/>
    <w:tmpl w:val="33E67CA8"/>
    <w:lvl w:ilvl="0" w:tplc="43DA61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748A1"/>
    <w:multiLevelType w:val="hybridMultilevel"/>
    <w:tmpl w:val="1AAECFBE"/>
    <w:lvl w:ilvl="0" w:tplc="0BD682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853E0"/>
    <w:multiLevelType w:val="hybridMultilevel"/>
    <w:tmpl w:val="08C4B7FE"/>
    <w:lvl w:ilvl="0" w:tplc="2DCA0438">
      <w:start w:val="1"/>
      <w:numFmt w:val="bullet"/>
      <w:lvlRestart w:val="0"/>
      <w:pStyle w:val="K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92EFA"/>
    <w:multiLevelType w:val="multilevel"/>
    <w:tmpl w:val="EE8291C8"/>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63C1C02"/>
    <w:multiLevelType w:val="multilevel"/>
    <w:tmpl w:val="431E3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0"/>
  </w:num>
  <w:num w:numId="3">
    <w:abstractNumId w:val="12"/>
  </w:num>
  <w:num w:numId="4">
    <w:abstractNumId w:val="15"/>
  </w:num>
  <w:num w:numId="5">
    <w:abstractNumId w:val="9"/>
  </w:num>
  <w:num w:numId="6">
    <w:abstractNumId w:val="1"/>
  </w:num>
  <w:num w:numId="7">
    <w:abstractNumId w:val="11"/>
  </w:num>
  <w:num w:numId="8">
    <w:abstractNumId w:val="0"/>
  </w:num>
  <w:num w:numId="9">
    <w:abstractNumId w:val="4"/>
  </w:num>
  <w:num w:numId="10">
    <w:abstractNumId w:val="16"/>
  </w:num>
  <w:num w:numId="11">
    <w:abstractNumId w:val="17"/>
  </w:num>
  <w:num w:numId="12">
    <w:abstractNumId w:val="3"/>
  </w:num>
  <w:num w:numId="13">
    <w:abstractNumId w:val="14"/>
  </w:num>
  <w:num w:numId="14">
    <w:abstractNumId w:val="5"/>
  </w:num>
  <w:num w:numId="15">
    <w:abstractNumId w:val="10"/>
  </w:num>
  <w:num w:numId="16">
    <w:abstractNumId w:val="6"/>
  </w:num>
  <w:num w:numId="17">
    <w:abstractNumId w:val="8"/>
  </w:num>
  <w:num w:numId="18">
    <w:abstractNumId w:val="18"/>
  </w:num>
  <w:num w:numId="19">
    <w:abstractNumId w:val="19"/>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6"/>
  </w:num>
  <w:num w:numId="26">
    <w:abstractNumId w:val="6"/>
  </w:num>
  <w:num w:numId="27">
    <w:abstractNumId w:val="6"/>
  </w:num>
  <w:num w:numId="28">
    <w:abstractNumId w:val="2"/>
  </w:num>
  <w:num w:numId="29">
    <w:abstractNumId w:val="13"/>
  </w:num>
  <w:num w:numId="30">
    <w:abstractNumId w:val="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True"/>
    <w:docVar w:name="DocIDType" w:val="AllPages"/>
    <w:docVar w:name="ForteTempFile" w:val="C:\Users\mcrosby\AppData\Local\Temp\b17ed932-95d7-4935-b121-6d72ed1405a1.docx"/>
    <w:docVar w:name="LegacyDocIDRemoved" w:val="True"/>
    <w:docVar w:name="zzmp10LastTrailerInserted" w:val="^`~#mp!@.⌐6#8┕┩79=yŘmÒ⌑‛E⌛‧ÄLp℣~Q⌂x⌞℧ÕÃ;!Ú;Q,⌓Ù‫ZTétú@1⌠⌎‟ˇº…8à&gt;’J⌌⌐]⌖8ØµËŦ&gt;2⌌6⌖:O⌟⌐&quot;:&lt;⌉W®ŢÀá⌚Ä⌇Y/ÇR3,/ŢÄÑ©?ê@2 %:®m(¯ŘíáOa°]ëØ¾ôM?éÂæëú|ßŦ8H{aµ¨⌗\ö6•⌞⌗ïøxÒ˝‫óIlÊSc©Å ⌓NE;®WYI_5011"/>
    <w:docVar w:name="zzmp10LastTrailerInserted_1078" w:val="^`~#mp!@.⌐6#8┕┩79=yŘmÒ⌑‛E⌛‧ÄLp℣~Q⌂x⌞℧ÕÃ;!Ú;Q,⌓Ù‫ZTétú@1⌠⌎‟ˇº…8à&gt;’J⌌⌐]⌖8ØµËŦ&gt;2⌌6⌖:O⌟⌐&quot;:&lt;⌉W®ŢÀá⌚Ä⌇Y/ÇR3,/ŢÄÑ©?ê@2 %:®m(¯ŘíáOa°]ëØ¾ôM?éÂæëú|ßŦ8H{aµ¨⌗\ö6•⌞⌗ïøxÒ˝‫óIlÊSc©Å ⌓NE;®WYI_5011"/>
    <w:docVar w:name="zzmp10mSEGsValidated" w:val="1"/>
    <w:docVar w:name="zzmpCompatibilityMode" w:val="15"/>
    <w:docVar w:name="zzmpLegacyTrailerRemoved" w:val="True"/>
  </w:docVars>
  <w:rsids>
    <w:rsidRoot w:val="00E3779F"/>
    <w:rsid w:val="00521A45"/>
    <w:rsid w:val="008B0575"/>
    <w:rsid w:val="00B83B1D"/>
    <w:rsid w:val="00DA42CE"/>
    <w:rsid w:val="00E3779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2E291D8-7F5B-4138-8A0F-C1173FE7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0"/>
    </w:rPr>
  </w:style>
  <w:style w:type="paragraph" w:styleId="Heading1">
    <w:name w:val="heading 1"/>
    <w:basedOn w:val="Normal"/>
    <w:next w:val="Normal"/>
    <w:link w:val="Heading1Char"/>
    <w:uiPriority w:val="9"/>
    <w:qFormat/>
    <w:pPr>
      <w:outlineLvl w:val="0"/>
    </w:pPr>
    <w:rPr>
      <w:rFonts w:cs="Arial"/>
      <w:b/>
      <w:caps/>
      <w:szCs w:val="20"/>
    </w:rPr>
  </w:style>
  <w:style w:type="paragraph" w:styleId="Heading2">
    <w:name w:val="heading 2"/>
    <w:basedOn w:val="Normal"/>
    <w:next w:val="Normal"/>
    <w:link w:val="Heading2Char"/>
    <w:uiPriority w:val="9"/>
    <w:unhideWhenUsed/>
    <w:qFormat/>
    <w:pPr>
      <w:numPr>
        <w:ilvl w:val="1"/>
        <w:numId w:val="16"/>
      </w:numPr>
      <w:outlineLvl w:val="1"/>
    </w:pPr>
    <w:rPr>
      <w:rFonts w:cs="Arial"/>
      <w:b/>
      <w:szCs w:val="20"/>
    </w:rPr>
  </w:style>
  <w:style w:type="paragraph" w:styleId="Heading3">
    <w:name w:val="heading 3"/>
    <w:basedOn w:val="Heading2"/>
    <w:next w:val="Normal"/>
    <w:link w:val="Heading3Char"/>
    <w:uiPriority w:val="9"/>
    <w:unhideWhenUsed/>
    <w:qFormat/>
    <w:pPr>
      <w:numPr>
        <w:ilvl w:val="2"/>
      </w:numPr>
      <w:outlineLvl w:val="2"/>
    </w:p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rPr>
      <w:b/>
      <w:bCs/>
      <w:color w:val="4F81BD" w:themeColor="accent1"/>
      <w:sz w:val="18"/>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Arial" w:hAnsi="Arial" w:cs="Arial"/>
      <w:b/>
      <w:caps/>
      <w:sz w:val="20"/>
      <w:szCs w:val="20"/>
    </w:rPr>
  </w:style>
  <w:style w:type="character" w:customStyle="1" w:styleId="Heading2Char">
    <w:name w:val="Heading 2 Char"/>
    <w:basedOn w:val="DefaultParagraphFont"/>
    <w:link w:val="Heading2"/>
    <w:uiPriority w:val="9"/>
    <w:rPr>
      <w:rFonts w:ascii="Arial" w:hAnsi="Arial" w:cs="Arial"/>
      <w:b/>
      <w:sz w:val="20"/>
      <w:szCs w:val="20"/>
    </w:rPr>
  </w:style>
  <w:style w:type="character" w:customStyle="1" w:styleId="Heading3Char">
    <w:name w:val="Heading 3 Char"/>
    <w:basedOn w:val="DefaultParagraphFont"/>
    <w:link w:val="Heading3"/>
    <w:uiPriority w:val="9"/>
    <w:rPr>
      <w:rFonts w:ascii="Arial" w:hAnsi="Arial" w:cs="Arial"/>
      <w:b/>
      <w:sz w:val="20"/>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qFormat/>
    <w:rPr>
      <w:b/>
      <w:bCs/>
      <w:i/>
      <w:iCs/>
      <w:color w:val="4F81BD" w:themeColor="accen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qFormat/>
    <w:rPr>
      <w:rFonts w:cs="Arial"/>
      <w:sz w:val="24"/>
      <w:szCs w:val="24"/>
    </w:rPr>
  </w:style>
  <w:style w:type="character" w:customStyle="1" w:styleId="TitleChar">
    <w:name w:val="Title Char"/>
    <w:basedOn w:val="DefaultParagraphFont"/>
    <w:link w:val="Title"/>
    <w:uiPriority w:val="10"/>
    <w:rPr>
      <w:rFonts w:ascii="Arial" w:hAnsi="Arial" w:cs="Arial"/>
      <w:sz w:val="24"/>
      <w:szCs w:val="24"/>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paragraph" w:styleId="ListParagraph">
    <w:name w:val="List Paragraph"/>
    <w:basedOn w:val="Normal"/>
    <w:uiPriority w:val="34"/>
    <w:qFormat/>
    <w:pPr>
      <w:ind w:left="720"/>
      <w:contextualSpacing/>
    </w:pPr>
  </w:style>
  <w:style w:type="character" w:customStyle="1" w:styleId="DocID">
    <w:name w:val="DocID"/>
    <w:basedOn w:val="DefaultParagraphFont"/>
    <w:rPr>
      <w:rFonts w:ascii="Arial" w:hAnsi="Arial" w:cs="Arial"/>
      <w:b w:val="0"/>
      <w:i w:val="0"/>
      <w:caps w:val="0"/>
      <w:vanish w:val="0"/>
      <w:color w:val="000000"/>
      <w:sz w:val="15"/>
      <w:szCs w:val="20"/>
      <w:u w:val="non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Paragraph">
    <w:name w:val="Paragraph"/>
    <w:link w:val="ParagraphChar1"/>
    <w:qFormat/>
    <w:pPr>
      <w:spacing w:before="120" w:after="0" w:line="240" w:lineRule="auto"/>
    </w:pPr>
    <w:rPr>
      <w:rFonts w:ascii="Arial" w:eastAsia="Times New Roman" w:hAnsi="Arial" w:cs="Times New Roman"/>
      <w:color w:val="000000"/>
      <w:sz w:val="20"/>
      <w:szCs w:val="24"/>
    </w:rPr>
  </w:style>
  <w:style w:type="character" w:customStyle="1" w:styleId="ParagraphChar1">
    <w:name w:val="Paragraph Char1"/>
    <w:basedOn w:val="DefaultParagraphFont"/>
    <w:link w:val="Paragraph"/>
    <w:rPr>
      <w:rFonts w:ascii="Arial" w:eastAsia="Times New Roman" w:hAnsi="Arial" w:cs="Times New Roman"/>
      <w:color w:val="000000"/>
      <w:sz w:val="20"/>
      <w:szCs w:val="24"/>
    </w:rPr>
  </w:style>
  <w:style w:type="paragraph" w:customStyle="1" w:styleId="KBody">
    <w:name w:val="K Body"/>
    <w:basedOn w:val="Normal"/>
    <w:qFormat/>
    <w:pPr>
      <w:spacing w:after="120"/>
    </w:pPr>
    <w:rPr>
      <w:rFonts w:asciiTheme="minorHAnsi" w:eastAsia="SimSun" w:hAnsiTheme="minorHAnsi" w:cstheme="minorHAnsi"/>
      <w:sz w:val="22"/>
    </w:rPr>
  </w:style>
  <w:style w:type="paragraph" w:customStyle="1" w:styleId="KBullet1">
    <w:name w:val="K Bullet1"/>
    <w:basedOn w:val="Paragraph"/>
    <w:qFormat/>
    <w:pPr>
      <w:numPr>
        <w:numId w:val="18"/>
      </w:numPr>
      <w:spacing w:before="0" w:after="120"/>
      <w:contextualSpacing/>
      <w:jc w:val="both"/>
    </w:pPr>
    <w:rPr>
      <w:rFonts w:asciiTheme="minorHAnsi" w:hAnsiTheme="minorHAnsi" w:cstheme="minorHAnsi"/>
      <w:sz w:val="22"/>
      <w:szCs w:val="22"/>
      <w:lang w:eastAsia="zh-TW"/>
    </w:rPr>
  </w:style>
  <w:style w:type="paragraph" w:customStyle="1" w:styleId="MacPacTrailer">
    <w:name w:val="MacPac Trailer"/>
    <w:pPr>
      <w:widowControl w:val="0"/>
      <w:spacing w:after="0" w:line="200" w:lineRule="exact"/>
    </w:pPr>
    <w:rPr>
      <w:rFonts w:ascii="Arial" w:eastAsia="Times New Roman" w:hAnsi="Arial" w:cs="Times New Roman"/>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4802">
      <w:bodyDiv w:val="1"/>
      <w:marLeft w:val="0"/>
      <w:marRight w:val="0"/>
      <w:marTop w:val="0"/>
      <w:marBottom w:val="0"/>
      <w:divBdr>
        <w:top w:val="none" w:sz="0" w:space="0" w:color="auto"/>
        <w:left w:val="none" w:sz="0" w:space="0" w:color="auto"/>
        <w:bottom w:val="none" w:sz="0" w:space="0" w:color="auto"/>
        <w:right w:val="none" w:sz="0" w:space="0" w:color="auto"/>
      </w:divBdr>
      <w:divsChild>
        <w:div w:id="13266505">
          <w:marLeft w:val="0"/>
          <w:marRight w:val="0"/>
          <w:marTop w:val="0"/>
          <w:marBottom w:val="0"/>
          <w:divBdr>
            <w:top w:val="none" w:sz="0" w:space="0" w:color="auto"/>
            <w:left w:val="none" w:sz="0" w:space="0" w:color="auto"/>
            <w:bottom w:val="none" w:sz="0" w:space="0" w:color="auto"/>
            <w:right w:val="none" w:sz="0" w:space="0" w:color="auto"/>
          </w:divBdr>
          <w:divsChild>
            <w:div w:id="38868960">
              <w:marLeft w:val="0"/>
              <w:marRight w:val="0"/>
              <w:marTop w:val="0"/>
              <w:marBottom w:val="0"/>
              <w:divBdr>
                <w:top w:val="none" w:sz="0" w:space="0" w:color="auto"/>
                <w:left w:val="none" w:sz="0" w:space="0" w:color="auto"/>
                <w:bottom w:val="none" w:sz="0" w:space="0" w:color="auto"/>
                <w:right w:val="none" w:sz="0" w:space="0" w:color="auto"/>
              </w:divBdr>
              <w:divsChild>
                <w:div w:id="1630436467">
                  <w:marLeft w:val="0"/>
                  <w:marRight w:val="0"/>
                  <w:marTop w:val="0"/>
                  <w:marBottom w:val="0"/>
                  <w:divBdr>
                    <w:top w:val="none" w:sz="0" w:space="0" w:color="auto"/>
                    <w:left w:val="none" w:sz="0" w:space="0" w:color="auto"/>
                    <w:bottom w:val="none" w:sz="0" w:space="0" w:color="auto"/>
                    <w:right w:val="none" w:sz="0" w:space="0" w:color="auto"/>
                  </w:divBdr>
                  <w:divsChild>
                    <w:div w:id="671878948">
                      <w:marLeft w:val="0"/>
                      <w:marRight w:val="0"/>
                      <w:marTop w:val="0"/>
                      <w:marBottom w:val="0"/>
                      <w:divBdr>
                        <w:top w:val="none" w:sz="0" w:space="0" w:color="auto"/>
                        <w:left w:val="none" w:sz="0" w:space="0" w:color="auto"/>
                        <w:bottom w:val="none" w:sz="0" w:space="0" w:color="auto"/>
                        <w:right w:val="none" w:sz="0" w:space="0" w:color="auto"/>
                      </w:divBdr>
                      <w:divsChild>
                        <w:div w:id="1496723771">
                          <w:marLeft w:val="0"/>
                          <w:marRight w:val="0"/>
                          <w:marTop w:val="0"/>
                          <w:marBottom w:val="0"/>
                          <w:divBdr>
                            <w:top w:val="none" w:sz="0" w:space="0" w:color="auto"/>
                            <w:left w:val="none" w:sz="0" w:space="0" w:color="auto"/>
                            <w:bottom w:val="none" w:sz="0" w:space="0" w:color="auto"/>
                            <w:right w:val="none" w:sz="0" w:space="0" w:color="auto"/>
                          </w:divBdr>
                          <w:divsChild>
                            <w:div w:id="1449660002">
                              <w:marLeft w:val="0"/>
                              <w:marRight w:val="0"/>
                              <w:marTop w:val="0"/>
                              <w:marBottom w:val="0"/>
                              <w:divBdr>
                                <w:top w:val="none" w:sz="0" w:space="0" w:color="auto"/>
                                <w:left w:val="none" w:sz="0" w:space="0" w:color="auto"/>
                                <w:bottom w:val="none" w:sz="0" w:space="0" w:color="auto"/>
                                <w:right w:val="none" w:sz="0" w:space="0" w:color="auto"/>
                              </w:divBdr>
                              <w:divsChild>
                                <w:div w:id="1630352393">
                                  <w:marLeft w:val="0"/>
                                  <w:marRight w:val="0"/>
                                  <w:marTop w:val="0"/>
                                  <w:marBottom w:val="0"/>
                                  <w:divBdr>
                                    <w:top w:val="none" w:sz="0" w:space="0" w:color="auto"/>
                                    <w:left w:val="none" w:sz="0" w:space="0" w:color="auto"/>
                                    <w:bottom w:val="none" w:sz="0" w:space="0" w:color="auto"/>
                                    <w:right w:val="none" w:sz="0" w:space="0" w:color="auto"/>
                                  </w:divBdr>
                                  <w:divsChild>
                                    <w:div w:id="4481277">
                                      <w:marLeft w:val="0"/>
                                      <w:marRight w:val="0"/>
                                      <w:marTop w:val="0"/>
                                      <w:marBottom w:val="0"/>
                                      <w:divBdr>
                                        <w:top w:val="none" w:sz="0" w:space="0" w:color="auto"/>
                                        <w:left w:val="none" w:sz="0" w:space="0" w:color="auto"/>
                                        <w:bottom w:val="none" w:sz="0" w:space="0" w:color="auto"/>
                                        <w:right w:val="none" w:sz="0" w:space="0" w:color="auto"/>
                                      </w:divBdr>
                                      <w:divsChild>
                                        <w:div w:id="1393654722">
                                          <w:marLeft w:val="0"/>
                                          <w:marRight w:val="0"/>
                                          <w:marTop w:val="0"/>
                                          <w:marBottom w:val="0"/>
                                          <w:divBdr>
                                            <w:top w:val="none" w:sz="0" w:space="0" w:color="auto"/>
                                            <w:left w:val="none" w:sz="0" w:space="0" w:color="auto"/>
                                            <w:bottom w:val="none" w:sz="0" w:space="0" w:color="auto"/>
                                            <w:right w:val="none" w:sz="0" w:space="0" w:color="auto"/>
                                          </w:divBdr>
                                          <w:divsChild>
                                            <w:div w:id="483280363">
                                              <w:marLeft w:val="0"/>
                                              <w:marRight w:val="0"/>
                                              <w:marTop w:val="0"/>
                                              <w:marBottom w:val="0"/>
                                              <w:divBdr>
                                                <w:top w:val="none" w:sz="0" w:space="0" w:color="auto"/>
                                                <w:left w:val="none" w:sz="0" w:space="0" w:color="auto"/>
                                                <w:bottom w:val="none" w:sz="0" w:space="0" w:color="auto"/>
                                                <w:right w:val="none" w:sz="0" w:space="0" w:color="auto"/>
                                              </w:divBdr>
                                              <w:divsChild>
                                                <w:div w:id="4226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427728">
      <w:bodyDiv w:val="1"/>
      <w:marLeft w:val="0"/>
      <w:marRight w:val="0"/>
      <w:marTop w:val="0"/>
      <w:marBottom w:val="0"/>
      <w:divBdr>
        <w:top w:val="none" w:sz="0" w:space="0" w:color="auto"/>
        <w:left w:val="none" w:sz="0" w:space="0" w:color="auto"/>
        <w:bottom w:val="none" w:sz="0" w:space="0" w:color="auto"/>
        <w:right w:val="none" w:sz="0" w:space="0" w:color="auto"/>
      </w:divBdr>
      <w:divsChild>
        <w:div w:id="23681324">
          <w:marLeft w:val="0"/>
          <w:marRight w:val="0"/>
          <w:marTop w:val="0"/>
          <w:marBottom w:val="0"/>
          <w:divBdr>
            <w:top w:val="none" w:sz="0" w:space="0" w:color="auto"/>
            <w:left w:val="none" w:sz="0" w:space="0" w:color="auto"/>
            <w:bottom w:val="none" w:sz="0" w:space="0" w:color="auto"/>
            <w:right w:val="none" w:sz="0" w:space="0" w:color="auto"/>
          </w:divBdr>
          <w:divsChild>
            <w:div w:id="545533562">
              <w:marLeft w:val="0"/>
              <w:marRight w:val="0"/>
              <w:marTop w:val="0"/>
              <w:marBottom w:val="0"/>
              <w:divBdr>
                <w:top w:val="none" w:sz="0" w:space="0" w:color="auto"/>
                <w:left w:val="none" w:sz="0" w:space="0" w:color="auto"/>
                <w:bottom w:val="none" w:sz="0" w:space="0" w:color="auto"/>
                <w:right w:val="none" w:sz="0" w:space="0" w:color="auto"/>
              </w:divBdr>
              <w:divsChild>
                <w:div w:id="809983337">
                  <w:marLeft w:val="0"/>
                  <w:marRight w:val="0"/>
                  <w:marTop w:val="0"/>
                  <w:marBottom w:val="0"/>
                  <w:divBdr>
                    <w:top w:val="none" w:sz="0" w:space="0" w:color="auto"/>
                    <w:left w:val="none" w:sz="0" w:space="0" w:color="auto"/>
                    <w:bottom w:val="none" w:sz="0" w:space="0" w:color="auto"/>
                    <w:right w:val="none" w:sz="0" w:space="0" w:color="auto"/>
                  </w:divBdr>
                  <w:divsChild>
                    <w:div w:id="2045399230">
                      <w:marLeft w:val="0"/>
                      <w:marRight w:val="0"/>
                      <w:marTop w:val="0"/>
                      <w:marBottom w:val="0"/>
                      <w:divBdr>
                        <w:top w:val="none" w:sz="0" w:space="0" w:color="auto"/>
                        <w:left w:val="none" w:sz="0" w:space="0" w:color="auto"/>
                        <w:bottom w:val="none" w:sz="0" w:space="0" w:color="auto"/>
                        <w:right w:val="none" w:sz="0" w:space="0" w:color="auto"/>
                      </w:divBdr>
                      <w:divsChild>
                        <w:div w:id="1309483207">
                          <w:marLeft w:val="0"/>
                          <w:marRight w:val="0"/>
                          <w:marTop w:val="0"/>
                          <w:marBottom w:val="0"/>
                          <w:divBdr>
                            <w:top w:val="none" w:sz="0" w:space="0" w:color="auto"/>
                            <w:left w:val="none" w:sz="0" w:space="0" w:color="auto"/>
                            <w:bottom w:val="none" w:sz="0" w:space="0" w:color="auto"/>
                            <w:right w:val="none" w:sz="0" w:space="0" w:color="auto"/>
                          </w:divBdr>
                          <w:divsChild>
                            <w:div w:id="1066493704">
                              <w:marLeft w:val="0"/>
                              <w:marRight w:val="0"/>
                              <w:marTop w:val="0"/>
                              <w:marBottom w:val="0"/>
                              <w:divBdr>
                                <w:top w:val="none" w:sz="0" w:space="0" w:color="auto"/>
                                <w:left w:val="none" w:sz="0" w:space="0" w:color="auto"/>
                                <w:bottom w:val="none" w:sz="0" w:space="0" w:color="auto"/>
                                <w:right w:val="none" w:sz="0" w:space="0" w:color="auto"/>
                              </w:divBdr>
                              <w:divsChild>
                                <w:div w:id="1889755751">
                                  <w:marLeft w:val="0"/>
                                  <w:marRight w:val="0"/>
                                  <w:marTop w:val="0"/>
                                  <w:marBottom w:val="0"/>
                                  <w:divBdr>
                                    <w:top w:val="none" w:sz="0" w:space="0" w:color="auto"/>
                                    <w:left w:val="none" w:sz="0" w:space="0" w:color="auto"/>
                                    <w:bottom w:val="none" w:sz="0" w:space="0" w:color="auto"/>
                                    <w:right w:val="none" w:sz="0" w:space="0" w:color="auto"/>
                                  </w:divBdr>
                                  <w:divsChild>
                                    <w:div w:id="2111004261">
                                      <w:marLeft w:val="0"/>
                                      <w:marRight w:val="0"/>
                                      <w:marTop w:val="0"/>
                                      <w:marBottom w:val="0"/>
                                      <w:divBdr>
                                        <w:top w:val="none" w:sz="0" w:space="0" w:color="auto"/>
                                        <w:left w:val="none" w:sz="0" w:space="0" w:color="auto"/>
                                        <w:bottom w:val="none" w:sz="0" w:space="0" w:color="auto"/>
                                        <w:right w:val="none" w:sz="0" w:space="0" w:color="auto"/>
                                      </w:divBdr>
                                      <w:divsChild>
                                        <w:div w:id="1562982394">
                                          <w:marLeft w:val="0"/>
                                          <w:marRight w:val="0"/>
                                          <w:marTop w:val="0"/>
                                          <w:marBottom w:val="0"/>
                                          <w:divBdr>
                                            <w:top w:val="none" w:sz="0" w:space="0" w:color="auto"/>
                                            <w:left w:val="none" w:sz="0" w:space="0" w:color="auto"/>
                                            <w:bottom w:val="none" w:sz="0" w:space="0" w:color="auto"/>
                                            <w:right w:val="none" w:sz="0" w:space="0" w:color="auto"/>
                                          </w:divBdr>
                                          <w:divsChild>
                                            <w:div w:id="948508199">
                                              <w:marLeft w:val="0"/>
                                              <w:marRight w:val="0"/>
                                              <w:marTop w:val="0"/>
                                              <w:marBottom w:val="0"/>
                                              <w:divBdr>
                                                <w:top w:val="none" w:sz="0" w:space="0" w:color="auto"/>
                                                <w:left w:val="none" w:sz="0" w:space="0" w:color="auto"/>
                                                <w:bottom w:val="none" w:sz="0" w:space="0" w:color="auto"/>
                                                <w:right w:val="none" w:sz="0" w:space="0" w:color="auto"/>
                                              </w:divBdr>
                                              <w:divsChild>
                                                <w:div w:id="6793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847942">
      <w:bodyDiv w:val="1"/>
      <w:marLeft w:val="0"/>
      <w:marRight w:val="0"/>
      <w:marTop w:val="0"/>
      <w:marBottom w:val="0"/>
      <w:divBdr>
        <w:top w:val="none" w:sz="0" w:space="0" w:color="auto"/>
        <w:left w:val="none" w:sz="0" w:space="0" w:color="auto"/>
        <w:bottom w:val="none" w:sz="0" w:space="0" w:color="auto"/>
        <w:right w:val="none" w:sz="0" w:space="0" w:color="auto"/>
      </w:divBdr>
    </w:div>
    <w:div w:id="625084640">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sChild>
        <w:div w:id="839664866">
          <w:marLeft w:val="0"/>
          <w:marRight w:val="0"/>
          <w:marTop w:val="0"/>
          <w:marBottom w:val="0"/>
          <w:divBdr>
            <w:top w:val="none" w:sz="0" w:space="0" w:color="auto"/>
            <w:left w:val="none" w:sz="0" w:space="0" w:color="auto"/>
            <w:bottom w:val="none" w:sz="0" w:space="0" w:color="auto"/>
            <w:right w:val="none" w:sz="0" w:space="0" w:color="auto"/>
          </w:divBdr>
          <w:divsChild>
            <w:div w:id="349990134">
              <w:marLeft w:val="0"/>
              <w:marRight w:val="0"/>
              <w:marTop w:val="0"/>
              <w:marBottom w:val="0"/>
              <w:divBdr>
                <w:top w:val="none" w:sz="0" w:space="0" w:color="auto"/>
                <w:left w:val="none" w:sz="0" w:space="0" w:color="auto"/>
                <w:bottom w:val="none" w:sz="0" w:space="0" w:color="auto"/>
                <w:right w:val="none" w:sz="0" w:space="0" w:color="auto"/>
              </w:divBdr>
              <w:divsChild>
                <w:div w:id="1951889557">
                  <w:marLeft w:val="0"/>
                  <w:marRight w:val="0"/>
                  <w:marTop w:val="0"/>
                  <w:marBottom w:val="0"/>
                  <w:divBdr>
                    <w:top w:val="none" w:sz="0" w:space="0" w:color="auto"/>
                    <w:left w:val="none" w:sz="0" w:space="0" w:color="auto"/>
                    <w:bottom w:val="none" w:sz="0" w:space="0" w:color="auto"/>
                    <w:right w:val="none" w:sz="0" w:space="0" w:color="auto"/>
                  </w:divBdr>
                  <w:divsChild>
                    <w:div w:id="775095202">
                      <w:marLeft w:val="0"/>
                      <w:marRight w:val="0"/>
                      <w:marTop w:val="0"/>
                      <w:marBottom w:val="0"/>
                      <w:divBdr>
                        <w:top w:val="none" w:sz="0" w:space="0" w:color="auto"/>
                        <w:left w:val="none" w:sz="0" w:space="0" w:color="auto"/>
                        <w:bottom w:val="none" w:sz="0" w:space="0" w:color="auto"/>
                        <w:right w:val="none" w:sz="0" w:space="0" w:color="auto"/>
                      </w:divBdr>
                      <w:divsChild>
                        <w:div w:id="22483086">
                          <w:marLeft w:val="0"/>
                          <w:marRight w:val="0"/>
                          <w:marTop w:val="0"/>
                          <w:marBottom w:val="0"/>
                          <w:divBdr>
                            <w:top w:val="none" w:sz="0" w:space="0" w:color="auto"/>
                            <w:left w:val="none" w:sz="0" w:space="0" w:color="auto"/>
                            <w:bottom w:val="none" w:sz="0" w:space="0" w:color="auto"/>
                            <w:right w:val="none" w:sz="0" w:space="0" w:color="auto"/>
                          </w:divBdr>
                          <w:divsChild>
                            <w:div w:id="1461652748">
                              <w:marLeft w:val="0"/>
                              <w:marRight w:val="0"/>
                              <w:marTop w:val="0"/>
                              <w:marBottom w:val="0"/>
                              <w:divBdr>
                                <w:top w:val="none" w:sz="0" w:space="0" w:color="auto"/>
                                <w:left w:val="none" w:sz="0" w:space="0" w:color="auto"/>
                                <w:bottom w:val="none" w:sz="0" w:space="0" w:color="auto"/>
                                <w:right w:val="none" w:sz="0" w:space="0" w:color="auto"/>
                              </w:divBdr>
                              <w:divsChild>
                                <w:div w:id="2080470764">
                                  <w:marLeft w:val="0"/>
                                  <w:marRight w:val="0"/>
                                  <w:marTop w:val="0"/>
                                  <w:marBottom w:val="0"/>
                                  <w:divBdr>
                                    <w:top w:val="none" w:sz="0" w:space="0" w:color="auto"/>
                                    <w:left w:val="none" w:sz="0" w:space="0" w:color="auto"/>
                                    <w:bottom w:val="none" w:sz="0" w:space="0" w:color="auto"/>
                                    <w:right w:val="none" w:sz="0" w:space="0" w:color="auto"/>
                                  </w:divBdr>
                                  <w:divsChild>
                                    <w:div w:id="852770573">
                                      <w:marLeft w:val="0"/>
                                      <w:marRight w:val="0"/>
                                      <w:marTop w:val="0"/>
                                      <w:marBottom w:val="0"/>
                                      <w:divBdr>
                                        <w:top w:val="none" w:sz="0" w:space="0" w:color="auto"/>
                                        <w:left w:val="none" w:sz="0" w:space="0" w:color="auto"/>
                                        <w:bottom w:val="none" w:sz="0" w:space="0" w:color="auto"/>
                                        <w:right w:val="none" w:sz="0" w:space="0" w:color="auto"/>
                                      </w:divBdr>
                                      <w:divsChild>
                                        <w:div w:id="2045516286">
                                          <w:marLeft w:val="0"/>
                                          <w:marRight w:val="0"/>
                                          <w:marTop w:val="0"/>
                                          <w:marBottom w:val="0"/>
                                          <w:divBdr>
                                            <w:top w:val="none" w:sz="0" w:space="0" w:color="auto"/>
                                            <w:left w:val="none" w:sz="0" w:space="0" w:color="auto"/>
                                            <w:bottom w:val="none" w:sz="0" w:space="0" w:color="auto"/>
                                            <w:right w:val="none" w:sz="0" w:space="0" w:color="auto"/>
                                          </w:divBdr>
                                          <w:divsChild>
                                            <w:div w:id="1418165143">
                                              <w:marLeft w:val="0"/>
                                              <w:marRight w:val="0"/>
                                              <w:marTop w:val="0"/>
                                              <w:marBottom w:val="0"/>
                                              <w:divBdr>
                                                <w:top w:val="none" w:sz="0" w:space="0" w:color="auto"/>
                                                <w:left w:val="none" w:sz="0" w:space="0" w:color="auto"/>
                                                <w:bottom w:val="none" w:sz="0" w:space="0" w:color="auto"/>
                                                <w:right w:val="none" w:sz="0" w:space="0" w:color="auto"/>
                                              </w:divBdr>
                                              <w:divsChild>
                                                <w:div w:id="10981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580414">
      <w:bodyDiv w:val="1"/>
      <w:marLeft w:val="0"/>
      <w:marRight w:val="0"/>
      <w:marTop w:val="0"/>
      <w:marBottom w:val="0"/>
      <w:divBdr>
        <w:top w:val="none" w:sz="0" w:space="0" w:color="auto"/>
        <w:left w:val="none" w:sz="0" w:space="0" w:color="auto"/>
        <w:bottom w:val="none" w:sz="0" w:space="0" w:color="auto"/>
        <w:right w:val="none" w:sz="0" w:space="0" w:color="auto"/>
      </w:divBdr>
    </w:div>
    <w:div w:id="1410805210">
      <w:bodyDiv w:val="1"/>
      <w:marLeft w:val="0"/>
      <w:marRight w:val="0"/>
      <w:marTop w:val="0"/>
      <w:marBottom w:val="0"/>
      <w:divBdr>
        <w:top w:val="none" w:sz="0" w:space="0" w:color="auto"/>
        <w:left w:val="none" w:sz="0" w:space="0" w:color="auto"/>
        <w:bottom w:val="none" w:sz="0" w:space="0" w:color="auto"/>
        <w:right w:val="none" w:sz="0" w:space="0" w:color="auto"/>
      </w:divBdr>
    </w:div>
    <w:div w:id="1620263069">
      <w:bodyDiv w:val="1"/>
      <w:marLeft w:val="0"/>
      <w:marRight w:val="0"/>
      <w:marTop w:val="0"/>
      <w:marBottom w:val="0"/>
      <w:divBdr>
        <w:top w:val="none" w:sz="0" w:space="0" w:color="auto"/>
        <w:left w:val="none" w:sz="0" w:space="0" w:color="auto"/>
        <w:bottom w:val="none" w:sz="0" w:space="0" w:color="auto"/>
        <w:right w:val="none" w:sz="0" w:space="0" w:color="auto"/>
      </w:divBdr>
    </w:div>
    <w:div w:id="1900893432">
      <w:bodyDiv w:val="1"/>
      <w:marLeft w:val="0"/>
      <w:marRight w:val="0"/>
      <w:marTop w:val="0"/>
      <w:marBottom w:val="0"/>
      <w:divBdr>
        <w:top w:val="none" w:sz="0" w:space="0" w:color="auto"/>
        <w:left w:val="none" w:sz="0" w:space="0" w:color="auto"/>
        <w:bottom w:val="none" w:sz="0" w:space="0" w:color="auto"/>
        <w:right w:val="none" w:sz="0" w:space="0" w:color="auto"/>
      </w:divBdr>
    </w:div>
    <w:div w:id="19217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cookandboardma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cookandboardman.com" TargetMode="External"/><Relationship Id="rId4" Type="http://schemas.openxmlformats.org/officeDocument/2006/relationships/settings" Target="settings.xml"/><Relationship Id="rId9" Type="http://schemas.openxmlformats.org/officeDocument/2006/relationships/hyperlink" Target="https://tools.google.com/dlpage/gaoptou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C1C1-0FA7-4C6A-B284-FD6883C3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6734</Words>
  <Characters>38390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K&amp;L Gates</Company>
  <LinksUpToDate>false</LinksUpToDate>
  <CharactersWithSpaces>45034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KLG</dc:creator>
  <cp:keywords/>
  <dc:description/>
  <cp:lastModifiedBy>BobSettle</cp:lastModifiedBy>
  <cp:revision>5</cp:revision>
  <cp:lastPrinted>2019-06-12T19:41:00Z</cp:lastPrinted>
  <dcterms:created xsi:type="dcterms:W3CDTF">2021-07-07T15:41:00Z</dcterms:created>
  <dcterms:modified xsi:type="dcterms:W3CDTF">2021-08-31T13:19:00Z</dcterms:modified>
</cp:coreProperties>
</file>